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87" w:type="pct"/>
        <w:tblLook w:val="04A0"/>
      </w:tblPr>
      <w:tblGrid>
        <w:gridCol w:w="1850"/>
        <w:gridCol w:w="997"/>
        <w:gridCol w:w="1001"/>
        <w:gridCol w:w="1085"/>
        <w:gridCol w:w="761"/>
        <w:gridCol w:w="55"/>
        <w:gridCol w:w="705"/>
        <w:gridCol w:w="476"/>
        <w:gridCol w:w="525"/>
        <w:gridCol w:w="1085"/>
        <w:gridCol w:w="3022"/>
      </w:tblGrid>
      <w:tr w:rsidR="00101D7B" w:rsidRPr="00101D7B" w:rsidTr="005D76FF">
        <w:trPr>
          <w:trHeight w:val="298"/>
        </w:trPr>
        <w:tc>
          <w:tcPr>
            <w:tcW w:w="5000" w:type="pct"/>
            <w:gridSpan w:val="11"/>
            <w:tcBorders>
              <w:top w:val="nil"/>
              <w:left w:val="nil"/>
              <w:bottom w:val="nil"/>
              <w:right w:val="nil"/>
            </w:tcBorders>
            <w:shd w:val="clear" w:color="auto" w:fill="auto"/>
            <w:noWrap/>
            <w:vAlign w:val="bottom"/>
            <w:hideMark/>
          </w:tcPr>
          <w:p w:rsidR="00101D7B" w:rsidRPr="00101D7B" w:rsidRDefault="00101D7B" w:rsidP="00101D7B">
            <w:pPr>
              <w:spacing w:after="0" w:line="240" w:lineRule="auto"/>
              <w:jc w:val="center"/>
              <w:rPr>
                <w:rFonts w:ascii="Calibri" w:eastAsia="Times New Roman" w:hAnsi="Calibri" w:cs="Arial"/>
                <w:b/>
                <w:bCs/>
                <w:sz w:val="28"/>
                <w:szCs w:val="28"/>
              </w:rPr>
            </w:pPr>
            <w:bookmarkStart w:id="0" w:name="RANGE!A1:I46"/>
            <w:r w:rsidRPr="00101D7B">
              <w:rPr>
                <w:rFonts w:ascii="Calibri" w:eastAsia="Times New Roman" w:hAnsi="Calibri" w:cs="Arial"/>
                <w:b/>
                <w:bCs/>
                <w:sz w:val="28"/>
                <w:szCs w:val="28"/>
              </w:rPr>
              <w:t>Water Quality Data Table</w:t>
            </w:r>
            <w:bookmarkEnd w:id="0"/>
          </w:p>
        </w:tc>
      </w:tr>
      <w:tr w:rsidR="00101D7B" w:rsidRPr="00101D7B" w:rsidTr="005D76FF">
        <w:trPr>
          <w:trHeight w:val="734"/>
        </w:trPr>
        <w:tc>
          <w:tcPr>
            <w:tcW w:w="5000" w:type="pct"/>
            <w:gridSpan w:val="11"/>
            <w:tcBorders>
              <w:top w:val="nil"/>
              <w:left w:val="nil"/>
              <w:bottom w:val="nil"/>
              <w:right w:val="nil"/>
            </w:tcBorders>
            <w:shd w:val="clear" w:color="auto" w:fill="auto"/>
            <w:hideMark/>
          </w:tcPr>
          <w:p w:rsidR="00101D7B" w:rsidRPr="00101D7B" w:rsidRDefault="00101D7B"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The table below lists all of the drinking water contaminants that we detected during the calendar year of this report. The presence of contaminants in the water does not necessarily indicate that the water poses a health risk. Unless otherwise noted, the data presented in this table is from testing done in the calendar year of the report. The EPA or the State requires us to monitor for certain contaminants less than once per year because the concentrations of these contaminants do not change frequently.</w:t>
            </w:r>
          </w:p>
        </w:tc>
      </w:tr>
      <w:tr w:rsidR="00101D7B" w:rsidRPr="00101D7B" w:rsidTr="005D76FF">
        <w:trPr>
          <w:trHeight w:val="403"/>
        </w:trPr>
        <w:tc>
          <w:tcPr>
            <w:tcW w:w="800" w:type="pct"/>
            <w:tcBorders>
              <w:top w:val="nil"/>
              <w:left w:val="nil"/>
              <w:bottom w:val="nil"/>
              <w:right w:val="nil"/>
            </w:tcBorders>
            <w:shd w:val="clear" w:color="000000" w:fill="C0C0C0"/>
            <w:hideMark/>
          </w:tcPr>
          <w:p w:rsidR="00101D7B" w:rsidRPr="00101D7B" w:rsidRDefault="00101D7B" w:rsidP="00101D7B">
            <w:pPr>
              <w:spacing w:after="0" w:line="240" w:lineRule="auto"/>
              <w:jc w:val="center"/>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Contaminates</w:t>
            </w:r>
          </w:p>
        </w:tc>
        <w:tc>
          <w:tcPr>
            <w:tcW w:w="431" w:type="pct"/>
            <w:tcBorders>
              <w:top w:val="nil"/>
              <w:left w:val="nil"/>
              <w:bottom w:val="nil"/>
              <w:right w:val="nil"/>
            </w:tcBorders>
            <w:shd w:val="clear" w:color="000000" w:fill="C0C0C0"/>
            <w:hideMark/>
          </w:tcPr>
          <w:p w:rsidR="00101D7B" w:rsidRPr="00101D7B" w:rsidRDefault="00101D7B" w:rsidP="00101D7B">
            <w:pPr>
              <w:spacing w:after="0" w:line="240" w:lineRule="auto"/>
              <w:jc w:val="center"/>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MCLG or MRDLG</w:t>
            </w:r>
          </w:p>
        </w:tc>
        <w:tc>
          <w:tcPr>
            <w:tcW w:w="433" w:type="pct"/>
            <w:tcBorders>
              <w:top w:val="nil"/>
              <w:left w:val="nil"/>
              <w:bottom w:val="nil"/>
              <w:right w:val="nil"/>
            </w:tcBorders>
            <w:shd w:val="clear" w:color="000000" w:fill="C0C0C0"/>
            <w:hideMark/>
          </w:tcPr>
          <w:p w:rsidR="00101D7B" w:rsidRPr="00101D7B" w:rsidRDefault="00101D7B" w:rsidP="00101D7B">
            <w:pPr>
              <w:spacing w:after="0" w:line="240" w:lineRule="auto"/>
              <w:jc w:val="center"/>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MCL, TT, or MRDL</w:t>
            </w:r>
          </w:p>
        </w:tc>
        <w:tc>
          <w:tcPr>
            <w:tcW w:w="469" w:type="pct"/>
            <w:tcBorders>
              <w:top w:val="nil"/>
              <w:left w:val="nil"/>
              <w:bottom w:val="nil"/>
              <w:right w:val="nil"/>
            </w:tcBorders>
            <w:shd w:val="clear" w:color="000000" w:fill="C0C0C0"/>
            <w:hideMark/>
          </w:tcPr>
          <w:p w:rsidR="00101D7B" w:rsidRPr="00101D7B" w:rsidRDefault="00101D7B" w:rsidP="00101D7B">
            <w:pPr>
              <w:spacing w:after="0" w:line="240" w:lineRule="auto"/>
              <w:jc w:val="center"/>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Your Water</w:t>
            </w:r>
          </w:p>
        </w:tc>
        <w:tc>
          <w:tcPr>
            <w:tcW w:w="353" w:type="pct"/>
            <w:gridSpan w:val="2"/>
            <w:tcBorders>
              <w:top w:val="nil"/>
              <w:left w:val="nil"/>
              <w:bottom w:val="nil"/>
              <w:right w:val="nil"/>
            </w:tcBorders>
            <w:shd w:val="clear" w:color="000000" w:fill="C0C0C0"/>
            <w:hideMark/>
          </w:tcPr>
          <w:p w:rsidR="00101D7B" w:rsidRPr="00101D7B" w:rsidRDefault="00101D7B" w:rsidP="00101D7B">
            <w:pPr>
              <w:spacing w:after="0" w:line="240" w:lineRule="auto"/>
              <w:jc w:val="center"/>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Low</w:t>
            </w:r>
          </w:p>
        </w:tc>
        <w:tc>
          <w:tcPr>
            <w:tcW w:w="305" w:type="pct"/>
            <w:tcBorders>
              <w:top w:val="nil"/>
              <w:left w:val="nil"/>
              <w:bottom w:val="nil"/>
              <w:right w:val="nil"/>
            </w:tcBorders>
            <w:shd w:val="clear" w:color="000000" w:fill="C0C0C0"/>
            <w:hideMark/>
          </w:tcPr>
          <w:p w:rsidR="00101D7B" w:rsidRPr="00101D7B" w:rsidRDefault="00101D7B" w:rsidP="00101D7B">
            <w:pPr>
              <w:spacing w:after="0" w:line="240" w:lineRule="auto"/>
              <w:jc w:val="center"/>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High</w:t>
            </w:r>
          </w:p>
        </w:tc>
        <w:tc>
          <w:tcPr>
            <w:tcW w:w="433" w:type="pct"/>
            <w:gridSpan w:val="2"/>
            <w:tcBorders>
              <w:top w:val="nil"/>
              <w:left w:val="nil"/>
              <w:bottom w:val="nil"/>
              <w:right w:val="nil"/>
            </w:tcBorders>
            <w:shd w:val="clear" w:color="000000" w:fill="C0C0C0"/>
            <w:hideMark/>
          </w:tcPr>
          <w:p w:rsidR="00101D7B" w:rsidRPr="00101D7B" w:rsidRDefault="00101D7B" w:rsidP="00101D7B">
            <w:pPr>
              <w:spacing w:after="0" w:line="240" w:lineRule="auto"/>
              <w:jc w:val="center"/>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Sample Date</w:t>
            </w:r>
          </w:p>
        </w:tc>
        <w:tc>
          <w:tcPr>
            <w:tcW w:w="469" w:type="pct"/>
            <w:tcBorders>
              <w:top w:val="nil"/>
              <w:left w:val="nil"/>
              <w:bottom w:val="nil"/>
              <w:right w:val="nil"/>
            </w:tcBorders>
            <w:shd w:val="clear" w:color="000000" w:fill="C0C0C0"/>
            <w:hideMark/>
          </w:tcPr>
          <w:p w:rsidR="00101D7B" w:rsidRPr="00101D7B" w:rsidRDefault="00101D7B" w:rsidP="00101D7B">
            <w:pPr>
              <w:spacing w:after="0" w:line="240" w:lineRule="auto"/>
              <w:jc w:val="center"/>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Violation</w:t>
            </w:r>
          </w:p>
        </w:tc>
        <w:tc>
          <w:tcPr>
            <w:tcW w:w="1307" w:type="pct"/>
            <w:tcBorders>
              <w:top w:val="nil"/>
              <w:left w:val="nil"/>
              <w:bottom w:val="nil"/>
              <w:right w:val="nil"/>
            </w:tcBorders>
            <w:shd w:val="clear" w:color="000000" w:fill="C0C0C0"/>
            <w:hideMark/>
          </w:tcPr>
          <w:p w:rsidR="00101D7B" w:rsidRPr="00101D7B" w:rsidRDefault="00101D7B" w:rsidP="00101D7B">
            <w:pPr>
              <w:spacing w:after="0" w:line="240" w:lineRule="auto"/>
              <w:jc w:val="center"/>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Typical Source</w:t>
            </w:r>
          </w:p>
        </w:tc>
      </w:tr>
      <w:tr w:rsidR="00101D7B" w:rsidRPr="00101D7B" w:rsidTr="005D76FF">
        <w:trPr>
          <w:trHeight w:val="447"/>
        </w:trPr>
        <w:tc>
          <w:tcPr>
            <w:tcW w:w="800" w:type="pct"/>
            <w:tcBorders>
              <w:top w:val="nil"/>
              <w:left w:val="nil"/>
              <w:bottom w:val="nil"/>
              <w:right w:val="nil"/>
            </w:tcBorders>
            <w:shd w:val="clear" w:color="auto" w:fill="auto"/>
            <w:hideMark/>
          </w:tcPr>
          <w:p w:rsidR="00101D7B" w:rsidRPr="00101D7B" w:rsidRDefault="00101D7B" w:rsidP="00101D7B">
            <w:pPr>
              <w:spacing w:after="0" w:line="240" w:lineRule="auto"/>
              <w:rPr>
                <w:rFonts w:ascii="CG Omega" w:eastAsia="Times New Roman" w:hAnsi="CG Omega" w:cs="Arial"/>
                <w:color w:val="000000"/>
                <w:sz w:val="16"/>
                <w:szCs w:val="16"/>
              </w:rPr>
            </w:pPr>
            <w:proofErr w:type="spellStart"/>
            <w:r w:rsidRPr="00101D7B">
              <w:rPr>
                <w:rFonts w:ascii="CG Omega" w:eastAsia="Times New Roman" w:hAnsi="CG Omega" w:cs="Arial"/>
                <w:color w:val="000000"/>
                <w:sz w:val="16"/>
                <w:szCs w:val="16"/>
              </w:rPr>
              <w:t>Haloacetic</w:t>
            </w:r>
            <w:proofErr w:type="spellEnd"/>
            <w:r w:rsidRPr="00101D7B">
              <w:rPr>
                <w:rFonts w:ascii="CG Omega" w:eastAsia="Times New Roman" w:hAnsi="CG Omega" w:cs="Arial"/>
                <w:color w:val="000000"/>
                <w:sz w:val="16"/>
                <w:szCs w:val="16"/>
              </w:rPr>
              <w:t xml:space="preserve"> Acids(HAA5) (ppb)</w:t>
            </w:r>
          </w:p>
        </w:tc>
        <w:tc>
          <w:tcPr>
            <w:tcW w:w="431" w:type="pct"/>
            <w:tcBorders>
              <w:top w:val="nil"/>
              <w:left w:val="nil"/>
              <w:bottom w:val="nil"/>
              <w:right w:val="nil"/>
            </w:tcBorders>
            <w:shd w:val="clear" w:color="auto" w:fill="auto"/>
            <w:hideMark/>
          </w:tcPr>
          <w:p w:rsidR="00101D7B" w:rsidRPr="00101D7B" w:rsidRDefault="00101D7B"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NA</w:t>
            </w:r>
          </w:p>
        </w:tc>
        <w:tc>
          <w:tcPr>
            <w:tcW w:w="433" w:type="pct"/>
            <w:tcBorders>
              <w:top w:val="nil"/>
              <w:left w:val="nil"/>
              <w:bottom w:val="nil"/>
              <w:right w:val="nil"/>
            </w:tcBorders>
            <w:shd w:val="clear" w:color="auto" w:fill="auto"/>
            <w:hideMark/>
          </w:tcPr>
          <w:p w:rsidR="00101D7B" w:rsidRPr="00101D7B" w:rsidRDefault="00754A17" w:rsidP="00101D7B">
            <w:pPr>
              <w:spacing w:after="0" w:line="240" w:lineRule="auto"/>
              <w:jc w:val="center"/>
              <w:rPr>
                <w:rFonts w:ascii="CG Omega" w:eastAsia="Times New Roman" w:hAnsi="CG Omega" w:cs="Arial"/>
                <w:color w:val="000000"/>
                <w:sz w:val="16"/>
                <w:szCs w:val="16"/>
              </w:rPr>
            </w:pPr>
            <w:r>
              <w:rPr>
                <w:rFonts w:ascii="CG Omega" w:eastAsia="Times New Roman" w:hAnsi="CG Omega" w:cs="Arial"/>
                <w:color w:val="000000"/>
                <w:sz w:val="16"/>
                <w:szCs w:val="16"/>
              </w:rPr>
              <w:t>60</w:t>
            </w:r>
          </w:p>
        </w:tc>
        <w:tc>
          <w:tcPr>
            <w:tcW w:w="469" w:type="pct"/>
            <w:tcBorders>
              <w:top w:val="nil"/>
              <w:left w:val="nil"/>
              <w:bottom w:val="nil"/>
              <w:right w:val="nil"/>
            </w:tcBorders>
            <w:shd w:val="clear" w:color="auto" w:fill="auto"/>
            <w:hideMark/>
          </w:tcPr>
          <w:p w:rsidR="00101D7B" w:rsidRPr="00101D7B" w:rsidRDefault="002F47C8" w:rsidP="00101D7B">
            <w:pPr>
              <w:spacing w:after="0" w:line="240" w:lineRule="auto"/>
              <w:jc w:val="center"/>
              <w:rPr>
                <w:rFonts w:ascii="CG Omega" w:eastAsia="Times New Roman" w:hAnsi="CG Omega" w:cs="Arial"/>
                <w:color w:val="000000"/>
                <w:sz w:val="16"/>
                <w:szCs w:val="16"/>
              </w:rPr>
            </w:pPr>
            <w:r>
              <w:rPr>
                <w:rFonts w:ascii="CG Omega" w:eastAsia="Times New Roman" w:hAnsi="CG Omega" w:cs="Arial"/>
                <w:color w:val="000000"/>
                <w:sz w:val="16"/>
                <w:szCs w:val="16"/>
              </w:rPr>
              <w:t>12</w:t>
            </w:r>
          </w:p>
        </w:tc>
        <w:tc>
          <w:tcPr>
            <w:tcW w:w="353" w:type="pct"/>
            <w:gridSpan w:val="2"/>
            <w:tcBorders>
              <w:top w:val="nil"/>
              <w:left w:val="nil"/>
              <w:bottom w:val="nil"/>
              <w:right w:val="nil"/>
            </w:tcBorders>
            <w:shd w:val="clear" w:color="auto" w:fill="auto"/>
            <w:hideMark/>
          </w:tcPr>
          <w:p w:rsidR="00101D7B" w:rsidRPr="00101D7B" w:rsidRDefault="00101D7B"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0</w:t>
            </w:r>
          </w:p>
        </w:tc>
        <w:tc>
          <w:tcPr>
            <w:tcW w:w="305" w:type="pct"/>
            <w:tcBorders>
              <w:top w:val="nil"/>
              <w:left w:val="nil"/>
              <w:bottom w:val="nil"/>
              <w:right w:val="nil"/>
            </w:tcBorders>
            <w:shd w:val="clear" w:color="auto" w:fill="auto"/>
            <w:hideMark/>
          </w:tcPr>
          <w:p w:rsidR="00101D7B" w:rsidRPr="00101D7B" w:rsidRDefault="002F47C8" w:rsidP="00754A17">
            <w:pPr>
              <w:spacing w:after="0" w:line="240" w:lineRule="auto"/>
              <w:rPr>
                <w:rFonts w:ascii="CG Omega" w:eastAsia="Times New Roman" w:hAnsi="CG Omega" w:cs="Arial"/>
                <w:color w:val="000000"/>
                <w:sz w:val="16"/>
                <w:szCs w:val="16"/>
              </w:rPr>
            </w:pPr>
            <w:r>
              <w:rPr>
                <w:rFonts w:ascii="CG Omega" w:eastAsia="Times New Roman" w:hAnsi="CG Omega" w:cs="Arial"/>
                <w:color w:val="000000"/>
                <w:sz w:val="16"/>
                <w:szCs w:val="16"/>
              </w:rPr>
              <w:t>22.5</w:t>
            </w:r>
          </w:p>
        </w:tc>
        <w:tc>
          <w:tcPr>
            <w:tcW w:w="433" w:type="pct"/>
            <w:gridSpan w:val="2"/>
            <w:tcBorders>
              <w:top w:val="nil"/>
              <w:left w:val="nil"/>
              <w:bottom w:val="nil"/>
              <w:right w:val="nil"/>
            </w:tcBorders>
            <w:shd w:val="clear" w:color="auto" w:fill="auto"/>
            <w:hideMark/>
          </w:tcPr>
          <w:p w:rsidR="00101D7B" w:rsidRPr="00101D7B" w:rsidRDefault="00101D7B" w:rsidP="002F47C8">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2</w:t>
            </w:r>
            <w:r w:rsidR="00754A17">
              <w:rPr>
                <w:rFonts w:ascii="CG Omega" w:eastAsia="Times New Roman" w:hAnsi="CG Omega" w:cs="Arial"/>
                <w:color w:val="000000"/>
                <w:sz w:val="16"/>
                <w:szCs w:val="16"/>
              </w:rPr>
              <w:t>01</w:t>
            </w:r>
            <w:r w:rsidR="002F47C8">
              <w:rPr>
                <w:rFonts w:ascii="CG Omega" w:eastAsia="Times New Roman" w:hAnsi="CG Omega" w:cs="Arial"/>
                <w:color w:val="000000"/>
                <w:sz w:val="16"/>
                <w:szCs w:val="16"/>
              </w:rPr>
              <w:t>5</w:t>
            </w:r>
          </w:p>
        </w:tc>
        <w:tc>
          <w:tcPr>
            <w:tcW w:w="469" w:type="pct"/>
            <w:tcBorders>
              <w:top w:val="nil"/>
              <w:left w:val="nil"/>
              <w:bottom w:val="nil"/>
              <w:right w:val="nil"/>
            </w:tcBorders>
            <w:shd w:val="clear" w:color="auto" w:fill="auto"/>
            <w:hideMark/>
          </w:tcPr>
          <w:p w:rsidR="00101D7B" w:rsidRPr="00101D7B" w:rsidRDefault="00754A17" w:rsidP="00101D7B">
            <w:pPr>
              <w:spacing w:after="0" w:line="240" w:lineRule="auto"/>
              <w:jc w:val="center"/>
              <w:rPr>
                <w:rFonts w:ascii="CG Omega" w:eastAsia="Times New Roman" w:hAnsi="CG Omega" w:cs="Arial"/>
                <w:color w:val="000000"/>
                <w:sz w:val="16"/>
                <w:szCs w:val="16"/>
              </w:rPr>
            </w:pPr>
            <w:r>
              <w:rPr>
                <w:rFonts w:ascii="CG Omega" w:eastAsia="Times New Roman" w:hAnsi="CG Omega" w:cs="Arial"/>
                <w:color w:val="000000"/>
                <w:sz w:val="16"/>
                <w:szCs w:val="16"/>
              </w:rPr>
              <w:t>No</w:t>
            </w:r>
          </w:p>
        </w:tc>
        <w:tc>
          <w:tcPr>
            <w:tcW w:w="1307" w:type="pct"/>
            <w:tcBorders>
              <w:top w:val="nil"/>
              <w:left w:val="nil"/>
              <w:bottom w:val="nil"/>
              <w:right w:val="nil"/>
            </w:tcBorders>
            <w:shd w:val="clear" w:color="auto" w:fill="auto"/>
            <w:hideMark/>
          </w:tcPr>
          <w:p w:rsidR="00101D7B" w:rsidRPr="00101D7B" w:rsidRDefault="00101D7B" w:rsidP="00101D7B">
            <w:pPr>
              <w:spacing w:after="0" w:line="240" w:lineRule="auto"/>
              <w:rPr>
                <w:rFonts w:ascii="CG Omega" w:eastAsia="Times New Roman" w:hAnsi="CG Omega" w:cs="Arial"/>
                <w:color w:val="000000"/>
                <w:sz w:val="16"/>
                <w:szCs w:val="16"/>
              </w:rPr>
            </w:pPr>
            <w:r w:rsidRPr="00101D7B">
              <w:rPr>
                <w:rFonts w:ascii="CG Omega" w:eastAsia="Times New Roman" w:hAnsi="CG Omega" w:cs="Arial"/>
                <w:color w:val="000000"/>
                <w:sz w:val="16"/>
                <w:szCs w:val="16"/>
              </w:rPr>
              <w:t>By-product of drinking water chlorination</w:t>
            </w:r>
          </w:p>
        </w:tc>
      </w:tr>
      <w:tr w:rsidR="00101D7B" w:rsidRPr="00101D7B" w:rsidTr="005D76FF">
        <w:trPr>
          <w:trHeight w:val="432"/>
        </w:trPr>
        <w:tc>
          <w:tcPr>
            <w:tcW w:w="800" w:type="pct"/>
            <w:tcBorders>
              <w:top w:val="nil"/>
              <w:left w:val="nil"/>
              <w:bottom w:val="nil"/>
              <w:right w:val="nil"/>
            </w:tcBorders>
            <w:shd w:val="clear" w:color="auto" w:fill="auto"/>
            <w:hideMark/>
          </w:tcPr>
          <w:p w:rsidR="00101D7B" w:rsidRPr="00101D7B" w:rsidRDefault="00101D7B" w:rsidP="00101D7B">
            <w:pPr>
              <w:spacing w:after="0" w:line="240" w:lineRule="auto"/>
              <w:rPr>
                <w:rFonts w:ascii="CG Omega" w:eastAsia="Times New Roman" w:hAnsi="CG Omega" w:cs="Arial"/>
                <w:color w:val="000000"/>
                <w:sz w:val="16"/>
                <w:szCs w:val="16"/>
              </w:rPr>
            </w:pPr>
            <w:r w:rsidRPr="00101D7B">
              <w:rPr>
                <w:rFonts w:ascii="CG Omega" w:eastAsia="Times New Roman" w:hAnsi="CG Omega" w:cs="Arial"/>
                <w:color w:val="000000"/>
                <w:sz w:val="16"/>
                <w:szCs w:val="16"/>
              </w:rPr>
              <w:t xml:space="preserve">TTHMs(total </w:t>
            </w:r>
            <w:proofErr w:type="spellStart"/>
            <w:r w:rsidRPr="00101D7B">
              <w:rPr>
                <w:rFonts w:ascii="CG Omega" w:eastAsia="Times New Roman" w:hAnsi="CG Omega" w:cs="Arial"/>
                <w:color w:val="000000"/>
                <w:sz w:val="16"/>
                <w:szCs w:val="16"/>
              </w:rPr>
              <w:t>trihalomethanes</w:t>
            </w:r>
            <w:proofErr w:type="spellEnd"/>
            <w:r w:rsidRPr="00101D7B">
              <w:rPr>
                <w:rFonts w:ascii="CG Omega" w:eastAsia="Times New Roman" w:hAnsi="CG Omega" w:cs="Arial"/>
                <w:color w:val="000000"/>
                <w:sz w:val="16"/>
                <w:szCs w:val="16"/>
              </w:rPr>
              <w:t>)(ppb)</w:t>
            </w:r>
          </w:p>
        </w:tc>
        <w:tc>
          <w:tcPr>
            <w:tcW w:w="431" w:type="pct"/>
            <w:tcBorders>
              <w:top w:val="nil"/>
              <w:left w:val="nil"/>
              <w:bottom w:val="nil"/>
              <w:right w:val="nil"/>
            </w:tcBorders>
            <w:shd w:val="clear" w:color="auto" w:fill="auto"/>
            <w:hideMark/>
          </w:tcPr>
          <w:p w:rsidR="00101D7B" w:rsidRPr="00101D7B" w:rsidRDefault="00101D7B"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NA</w:t>
            </w:r>
          </w:p>
        </w:tc>
        <w:tc>
          <w:tcPr>
            <w:tcW w:w="433" w:type="pct"/>
            <w:tcBorders>
              <w:top w:val="nil"/>
              <w:left w:val="nil"/>
              <w:bottom w:val="nil"/>
              <w:right w:val="nil"/>
            </w:tcBorders>
            <w:shd w:val="clear" w:color="auto" w:fill="auto"/>
            <w:hideMark/>
          </w:tcPr>
          <w:p w:rsidR="00101D7B" w:rsidRPr="00101D7B" w:rsidRDefault="00101D7B"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80</w:t>
            </w:r>
          </w:p>
        </w:tc>
        <w:tc>
          <w:tcPr>
            <w:tcW w:w="469" w:type="pct"/>
            <w:tcBorders>
              <w:top w:val="nil"/>
              <w:left w:val="nil"/>
              <w:bottom w:val="nil"/>
              <w:right w:val="nil"/>
            </w:tcBorders>
            <w:shd w:val="clear" w:color="auto" w:fill="auto"/>
            <w:hideMark/>
          </w:tcPr>
          <w:p w:rsidR="00101D7B" w:rsidRPr="00101D7B" w:rsidRDefault="002F47C8" w:rsidP="00101D7B">
            <w:pPr>
              <w:spacing w:after="0" w:line="240" w:lineRule="auto"/>
              <w:jc w:val="center"/>
              <w:rPr>
                <w:rFonts w:ascii="CG Omega" w:eastAsia="Times New Roman" w:hAnsi="CG Omega" w:cs="Arial"/>
                <w:color w:val="000000"/>
                <w:sz w:val="16"/>
                <w:szCs w:val="16"/>
              </w:rPr>
            </w:pPr>
            <w:r>
              <w:rPr>
                <w:rFonts w:ascii="CG Omega" w:eastAsia="Times New Roman" w:hAnsi="CG Omega" w:cs="Arial"/>
                <w:color w:val="000000"/>
                <w:sz w:val="16"/>
                <w:szCs w:val="16"/>
              </w:rPr>
              <w:t>31</w:t>
            </w:r>
          </w:p>
        </w:tc>
        <w:tc>
          <w:tcPr>
            <w:tcW w:w="353" w:type="pct"/>
            <w:gridSpan w:val="2"/>
            <w:tcBorders>
              <w:top w:val="nil"/>
              <w:left w:val="nil"/>
              <w:bottom w:val="nil"/>
              <w:right w:val="nil"/>
            </w:tcBorders>
            <w:shd w:val="clear" w:color="auto" w:fill="auto"/>
            <w:hideMark/>
          </w:tcPr>
          <w:p w:rsidR="00101D7B" w:rsidRPr="00101D7B" w:rsidRDefault="00754A17" w:rsidP="00101D7B">
            <w:pPr>
              <w:spacing w:after="0" w:line="240" w:lineRule="auto"/>
              <w:jc w:val="center"/>
              <w:rPr>
                <w:rFonts w:ascii="CG Omega" w:eastAsia="Times New Roman" w:hAnsi="CG Omega" w:cs="Arial"/>
                <w:color w:val="000000"/>
                <w:sz w:val="16"/>
                <w:szCs w:val="16"/>
              </w:rPr>
            </w:pPr>
            <w:r>
              <w:rPr>
                <w:rFonts w:ascii="CG Omega" w:eastAsia="Times New Roman" w:hAnsi="CG Omega" w:cs="Arial"/>
                <w:color w:val="000000"/>
                <w:sz w:val="16"/>
                <w:szCs w:val="16"/>
              </w:rPr>
              <w:t>17.</w:t>
            </w:r>
            <w:r w:rsidR="002F47C8">
              <w:rPr>
                <w:rFonts w:ascii="CG Omega" w:eastAsia="Times New Roman" w:hAnsi="CG Omega" w:cs="Arial"/>
                <w:color w:val="000000"/>
                <w:sz w:val="16"/>
                <w:szCs w:val="16"/>
              </w:rPr>
              <w:t>9</w:t>
            </w:r>
          </w:p>
        </w:tc>
        <w:tc>
          <w:tcPr>
            <w:tcW w:w="305" w:type="pct"/>
            <w:tcBorders>
              <w:top w:val="nil"/>
              <w:left w:val="nil"/>
              <w:bottom w:val="nil"/>
              <w:right w:val="nil"/>
            </w:tcBorders>
            <w:shd w:val="clear" w:color="auto" w:fill="auto"/>
            <w:hideMark/>
          </w:tcPr>
          <w:p w:rsidR="00101D7B" w:rsidRPr="00101D7B" w:rsidRDefault="002F47C8" w:rsidP="00754A17">
            <w:pPr>
              <w:spacing w:after="0" w:line="240" w:lineRule="auto"/>
              <w:jc w:val="center"/>
              <w:rPr>
                <w:rFonts w:ascii="CG Omega" w:eastAsia="Times New Roman" w:hAnsi="CG Omega" w:cs="Arial"/>
                <w:color w:val="000000"/>
                <w:sz w:val="16"/>
                <w:szCs w:val="16"/>
              </w:rPr>
            </w:pPr>
            <w:r>
              <w:rPr>
                <w:rFonts w:ascii="CG Omega" w:eastAsia="Times New Roman" w:hAnsi="CG Omega" w:cs="Arial"/>
                <w:color w:val="000000"/>
                <w:sz w:val="16"/>
                <w:szCs w:val="16"/>
              </w:rPr>
              <w:t>41.2</w:t>
            </w:r>
          </w:p>
        </w:tc>
        <w:tc>
          <w:tcPr>
            <w:tcW w:w="433" w:type="pct"/>
            <w:gridSpan w:val="2"/>
            <w:tcBorders>
              <w:top w:val="nil"/>
              <w:left w:val="nil"/>
              <w:bottom w:val="nil"/>
              <w:right w:val="nil"/>
            </w:tcBorders>
            <w:shd w:val="clear" w:color="auto" w:fill="auto"/>
            <w:hideMark/>
          </w:tcPr>
          <w:p w:rsidR="00101D7B" w:rsidRPr="00101D7B" w:rsidRDefault="00101D7B" w:rsidP="002F47C8">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20</w:t>
            </w:r>
            <w:r w:rsidR="00754A17">
              <w:rPr>
                <w:rFonts w:ascii="CG Omega" w:eastAsia="Times New Roman" w:hAnsi="CG Omega" w:cs="Arial"/>
                <w:color w:val="000000"/>
                <w:sz w:val="16"/>
                <w:szCs w:val="16"/>
              </w:rPr>
              <w:t>1</w:t>
            </w:r>
            <w:r w:rsidR="002F47C8">
              <w:rPr>
                <w:rFonts w:ascii="CG Omega" w:eastAsia="Times New Roman" w:hAnsi="CG Omega" w:cs="Arial"/>
                <w:color w:val="000000"/>
                <w:sz w:val="16"/>
                <w:szCs w:val="16"/>
              </w:rPr>
              <w:t>5</w:t>
            </w:r>
          </w:p>
        </w:tc>
        <w:tc>
          <w:tcPr>
            <w:tcW w:w="469" w:type="pct"/>
            <w:tcBorders>
              <w:top w:val="nil"/>
              <w:left w:val="nil"/>
              <w:bottom w:val="nil"/>
              <w:right w:val="nil"/>
            </w:tcBorders>
            <w:shd w:val="clear" w:color="auto" w:fill="auto"/>
            <w:hideMark/>
          </w:tcPr>
          <w:p w:rsidR="00101D7B" w:rsidRPr="00101D7B" w:rsidRDefault="00754A17" w:rsidP="00101D7B">
            <w:pPr>
              <w:spacing w:after="0" w:line="240" w:lineRule="auto"/>
              <w:jc w:val="center"/>
              <w:rPr>
                <w:rFonts w:ascii="CG Omega" w:eastAsia="Times New Roman" w:hAnsi="CG Omega" w:cs="Arial"/>
                <w:color w:val="000000"/>
                <w:sz w:val="16"/>
                <w:szCs w:val="16"/>
              </w:rPr>
            </w:pPr>
            <w:r>
              <w:rPr>
                <w:rFonts w:ascii="CG Omega" w:eastAsia="Times New Roman" w:hAnsi="CG Omega" w:cs="Arial"/>
                <w:color w:val="000000"/>
                <w:sz w:val="16"/>
                <w:szCs w:val="16"/>
              </w:rPr>
              <w:t>No</w:t>
            </w:r>
          </w:p>
        </w:tc>
        <w:tc>
          <w:tcPr>
            <w:tcW w:w="1307" w:type="pct"/>
            <w:tcBorders>
              <w:top w:val="nil"/>
              <w:left w:val="nil"/>
              <w:bottom w:val="nil"/>
              <w:right w:val="nil"/>
            </w:tcBorders>
            <w:shd w:val="clear" w:color="auto" w:fill="auto"/>
            <w:hideMark/>
          </w:tcPr>
          <w:p w:rsidR="00101D7B" w:rsidRPr="00101D7B" w:rsidRDefault="00101D7B" w:rsidP="00101D7B">
            <w:pPr>
              <w:spacing w:after="0" w:line="240" w:lineRule="auto"/>
              <w:rPr>
                <w:rFonts w:ascii="CG Omega" w:eastAsia="Times New Roman" w:hAnsi="CG Omega" w:cs="Arial"/>
                <w:color w:val="000000"/>
                <w:sz w:val="16"/>
                <w:szCs w:val="16"/>
              </w:rPr>
            </w:pPr>
            <w:r w:rsidRPr="00101D7B">
              <w:rPr>
                <w:rFonts w:ascii="CG Omega" w:eastAsia="Times New Roman" w:hAnsi="CG Omega" w:cs="Arial"/>
                <w:color w:val="000000"/>
                <w:sz w:val="16"/>
                <w:szCs w:val="16"/>
              </w:rPr>
              <w:t>By-product of drinking water disinfection</w:t>
            </w:r>
          </w:p>
        </w:tc>
      </w:tr>
      <w:tr w:rsidR="00101D7B" w:rsidRPr="00101D7B" w:rsidTr="005D76FF">
        <w:trPr>
          <w:trHeight w:val="209"/>
        </w:trPr>
        <w:tc>
          <w:tcPr>
            <w:tcW w:w="5000" w:type="pct"/>
            <w:gridSpan w:val="11"/>
            <w:tcBorders>
              <w:top w:val="nil"/>
              <w:left w:val="nil"/>
              <w:bottom w:val="nil"/>
              <w:right w:val="nil"/>
            </w:tcBorders>
            <w:shd w:val="clear" w:color="000000" w:fill="C0C0C0"/>
            <w:hideMark/>
          </w:tcPr>
          <w:p w:rsidR="00101D7B" w:rsidRPr="00101D7B" w:rsidRDefault="002F47C8" w:rsidP="00101D7B">
            <w:pPr>
              <w:spacing w:after="0" w:line="240" w:lineRule="auto"/>
              <w:rPr>
                <w:rFonts w:ascii="CG Omega" w:eastAsia="Times New Roman" w:hAnsi="CG Omega" w:cs="Arial"/>
                <w:b/>
                <w:bCs/>
                <w:color w:val="000000"/>
                <w:sz w:val="16"/>
                <w:szCs w:val="16"/>
              </w:rPr>
            </w:pPr>
            <w:r w:rsidRPr="002F47C8">
              <w:rPr>
                <w:rFonts w:ascii="CG Omega" w:eastAsia="Times New Roman" w:hAnsi="CG Omega" w:cs="Arial"/>
                <w:b/>
                <w:bCs/>
                <w:color w:val="000000"/>
                <w:sz w:val="16"/>
                <w:szCs w:val="16"/>
              </w:rPr>
              <w:t>TOC Test Results</w:t>
            </w:r>
          </w:p>
        </w:tc>
      </w:tr>
      <w:tr w:rsidR="002F47C8" w:rsidRPr="00101D7B" w:rsidTr="005D76FF">
        <w:trPr>
          <w:trHeight w:val="576"/>
        </w:trPr>
        <w:tc>
          <w:tcPr>
            <w:tcW w:w="800" w:type="pct"/>
            <w:tcBorders>
              <w:top w:val="nil"/>
              <w:left w:val="nil"/>
              <w:bottom w:val="nil"/>
              <w:right w:val="nil"/>
            </w:tcBorders>
            <w:shd w:val="clear" w:color="auto" w:fill="auto"/>
            <w:hideMark/>
          </w:tcPr>
          <w:p w:rsidR="005D76FF" w:rsidRPr="005D76FF" w:rsidRDefault="002F47C8" w:rsidP="005D76FF">
            <w:pPr>
              <w:jc w:val="center"/>
              <w:rPr>
                <w:rFonts w:ascii="CG Omega" w:hAnsi="CG Omega" w:cs="Arial"/>
                <w:color w:val="000000"/>
                <w:sz w:val="16"/>
                <w:szCs w:val="16"/>
              </w:rPr>
            </w:pPr>
            <w:r>
              <w:rPr>
                <w:rFonts w:ascii="CG Omega" w:hAnsi="CG Omega" w:cs="Arial"/>
                <w:color w:val="000000"/>
                <w:sz w:val="16"/>
                <w:szCs w:val="16"/>
              </w:rPr>
              <w:t>Total Organic Carbon</w:t>
            </w:r>
          </w:p>
        </w:tc>
        <w:tc>
          <w:tcPr>
            <w:tcW w:w="431" w:type="pct"/>
            <w:tcBorders>
              <w:top w:val="nil"/>
              <w:left w:val="nil"/>
              <w:bottom w:val="nil"/>
              <w:right w:val="nil"/>
            </w:tcBorders>
            <w:shd w:val="clear" w:color="auto" w:fill="auto"/>
            <w:hideMark/>
          </w:tcPr>
          <w:p w:rsidR="005D76FF" w:rsidRDefault="002F47C8" w:rsidP="005D76FF">
            <w:pPr>
              <w:jc w:val="center"/>
              <w:rPr>
                <w:rFonts w:ascii="CG Omega" w:hAnsi="CG Omega" w:cs="Arial"/>
                <w:color w:val="000000"/>
                <w:sz w:val="16"/>
                <w:szCs w:val="16"/>
              </w:rPr>
            </w:pPr>
            <w:r>
              <w:rPr>
                <w:rFonts w:ascii="CG Omega" w:hAnsi="CG Omega" w:cs="Arial"/>
                <w:color w:val="000000"/>
                <w:sz w:val="16"/>
                <w:szCs w:val="16"/>
              </w:rPr>
              <w:t>NA</w:t>
            </w:r>
          </w:p>
        </w:tc>
        <w:tc>
          <w:tcPr>
            <w:tcW w:w="433"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TT</w:t>
            </w:r>
          </w:p>
        </w:tc>
        <w:tc>
          <w:tcPr>
            <w:tcW w:w="469"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1.09%</w:t>
            </w:r>
          </w:p>
        </w:tc>
        <w:tc>
          <w:tcPr>
            <w:tcW w:w="658" w:type="pct"/>
            <w:gridSpan w:val="3"/>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NA</w:t>
            </w:r>
          </w:p>
        </w:tc>
        <w:tc>
          <w:tcPr>
            <w:tcW w:w="433" w:type="pct"/>
            <w:gridSpan w:val="2"/>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2015</w:t>
            </w:r>
          </w:p>
        </w:tc>
        <w:tc>
          <w:tcPr>
            <w:tcW w:w="469"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No</w:t>
            </w:r>
          </w:p>
        </w:tc>
        <w:tc>
          <w:tcPr>
            <w:tcW w:w="1307" w:type="pct"/>
            <w:tcBorders>
              <w:top w:val="nil"/>
              <w:left w:val="nil"/>
              <w:bottom w:val="nil"/>
              <w:right w:val="nil"/>
            </w:tcBorders>
            <w:shd w:val="clear" w:color="auto" w:fill="auto"/>
            <w:hideMark/>
          </w:tcPr>
          <w:p w:rsidR="002F47C8" w:rsidRDefault="002F47C8">
            <w:pPr>
              <w:rPr>
                <w:rFonts w:ascii="CG Omega" w:hAnsi="CG Omega" w:cs="Arial"/>
                <w:color w:val="000000"/>
                <w:sz w:val="16"/>
                <w:szCs w:val="16"/>
              </w:rPr>
            </w:pPr>
            <w:r>
              <w:rPr>
                <w:rFonts w:ascii="CG Omega" w:hAnsi="CG Omega" w:cs="Arial"/>
                <w:color w:val="000000"/>
                <w:sz w:val="16"/>
                <w:szCs w:val="16"/>
              </w:rPr>
              <w:t>Naturally present in the environment</w:t>
            </w:r>
          </w:p>
        </w:tc>
      </w:tr>
      <w:tr w:rsidR="00101D7B" w:rsidRPr="00101D7B" w:rsidTr="005D76FF">
        <w:trPr>
          <w:trHeight w:val="209"/>
        </w:trPr>
        <w:tc>
          <w:tcPr>
            <w:tcW w:w="5000" w:type="pct"/>
            <w:gridSpan w:val="11"/>
            <w:tcBorders>
              <w:top w:val="nil"/>
              <w:left w:val="nil"/>
              <w:bottom w:val="nil"/>
              <w:right w:val="nil"/>
            </w:tcBorders>
            <w:shd w:val="clear" w:color="000000" w:fill="C0C0C0"/>
            <w:hideMark/>
          </w:tcPr>
          <w:p w:rsidR="00101D7B" w:rsidRPr="00101D7B" w:rsidRDefault="00101D7B" w:rsidP="00101D7B">
            <w:pPr>
              <w:spacing w:after="0" w:line="240" w:lineRule="auto"/>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Volatile Organic Compounds</w:t>
            </w:r>
          </w:p>
        </w:tc>
      </w:tr>
      <w:tr w:rsidR="002F47C8" w:rsidRPr="00101D7B" w:rsidTr="005D76FF">
        <w:trPr>
          <w:trHeight w:val="209"/>
        </w:trPr>
        <w:tc>
          <w:tcPr>
            <w:tcW w:w="800" w:type="pct"/>
            <w:tcBorders>
              <w:top w:val="nil"/>
              <w:left w:val="nil"/>
              <w:bottom w:val="nil"/>
              <w:right w:val="nil"/>
            </w:tcBorders>
            <w:shd w:val="clear" w:color="auto" w:fill="auto"/>
            <w:hideMark/>
          </w:tcPr>
          <w:p w:rsidR="002F47C8" w:rsidRPr="00101D7B" w:rsidRDefault="002F47C8" w:rsidP="00101D7B">
            <w:pPr>
              <w:spacing w:after="0" w:line="240" w:lineRule="auto"/>
              <w:rPr>
                <w:rFonts w:ascii="CG Omega" w:eastAsia="Times New Roman" w:hAnsi="CG Omega" w:cs="Arial"/>
                <w:color w:val="000000"/>
                <w:sz w:val="16"/>
                <w:szCs w:val="16"/>
              </w:rPr>
            </w:pPr>
            <w:r w:rsidRPr="00101D7B">
              <w:rPr>
                <w:rFonts w:ascii="CG Omega" w:eastAsia="Times New Roman" w:hAnsi="CG Omega" w:cs="Arial"/>
                <w:color w:val="000000"/>
                <w:sz w:val="16"/>
                <w:szCs w:val="16"/>
              </w:rPr>
              <w:t>Chlorine(</w:t>
            </w:r>
            <w:proofErr w:type="spellStart"/>
            <w:r w:rsidRPr="00101D7B">
              <w:rPr>
                <w:rFonts w:ascii="CG Omega" w:eastAsia="Times New Roman" w:hAnsi="CG Omega" w:cs="Arial"/>
                <w:color w:val="000000"/>
                <w:sz w:val="16"/>
                <w:szCs w:val="16"/>
              </w:rPr>
              <w:t>ppm</w:t>
            </w:r>
            <w:proofErr w:type="spellEnd"/>
            <w:r w:rsidRPr="00101D7B">
              <w:rPr>
                <w:rFonts w:ascii="CG Omega" w:eastAsia="Times New Roman" w:hAnsi="CG Omega" w:cs="Arial"/>
                <w:color w:val="000000"/>
                <w:sz w:val="16"/>
                <w:szCs w:val="16"/>
              </w:rPr>
              <w:t>)</w:t>
            </w:r>
          </w:p>
        </w:tc>
        <w:tc>
          <w:tcPr>
            <w:tcW w:w="431"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4</w:t>
            </w:r>
          </w:p>
        </w:tc>
        <w:tc>
          <w:tcPr>
            <w:tcW w:w="433"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4</w:t>
            </w:r>
          </w:p>
        </w:tc>
        <w:tc>
          <w:tcPr>
            <w:tcW w:w="469"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2.1</w:t>
            </w:r>
          </w:p>
        </w:tc>
        <w:tc>
          <w:tcPr>
            <w:tcW w:w="353" w:type="pct"/>
            <w:gridSpan w:val="2"/>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1.8</w:t>
            </w:r>
          </w:p>
        </w:tc>
        <w:tc>
          <w:tcPr>
            <w:tcW w:w="305"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2.1</w:t>
            </w:r>
          </w:p>
        </w:tc>
        <w:tc>
          <w:tcPr>
            <w:tcW w:w="433" w:type="pct"/>
            <w:gridSpan w:val="2"/>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2015</w:t>
            </w:r>
          </w:p>
        </w:tc>
        <w:tc>
          <w:tcPr>
            <w:tcW w:w="469"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No</w:t>
            </w:r>
          </w:p>
        </w:tc>
        <w:tc>
          <w:tcPr>
            <w:tcW w:w="1307" w:type="pct"/>
            <w:tcBorders>
              <w:top w:val="nil"/>
              <w:left w:val="nil"/>
              <w:bottom w:val="nil"/>
              <w:right w:val="nil"/>
            </w:tcBorders>
            <w:shd w:val="clear" w:color="auto" w:fill="auto"/>
            <w:hideMark/>
          </w:tcPr>
          <w:p w:rsidR="002F47C8" w:rsidRDefault="002F47C8">
            <w:pPr>
              <w:rPr>
                <w:rFonts w:ascii="CG Omega" w:hAnsi="CG Omega" w:cs="Arial"/>
                <w:color w:val="000000"/>
                <w:sz w:val="16"/>
                <w:szCs w:val="16"/>
              </w:rPr>
            </w:pPr>
            <w:r>
              <w:rPr>
                <w:rFonts w:ascii="CG Omega" w:hAnsi="CG Omega" w:cs="Arial"/>
                <w:color w:val="000000"/>
                <w:sz w:val="16"/>
                <w:szCs w:val="16"/>
              </w:rPr>
              <w:t xml:space="preserve">Additives used to control microbes  </w:t>
            </w:r>
          </w:p>
        </w:tc>
      </w:tr>
      <w:tr w:rsidR="002F47C8" w:rsidRPr="00101D7B" w:rsidTr="005D76FF">
        <w:trPr>
          <w:trHeight w:val="209"/>
        </w:trPr>
        <w:tc>
          <w:tcPr>
            <w:tcW w:w="800" w:type="pct"/>
            <w:tcBorders>
              <w:top w:val="nil"/>
              <w:left w:val="nil"/>
              <w:bottom w:val="nil"/>
              <w:right w:val="nil"/>
            </w:tcBorders>
            <w:shd w:val="clear" w:color="auto" w:fill="auto"/>
            <w:hideMark/>
          </w:tcPr>
          <w:p w:rsidR="002F47C8" w:rsidRPr="00101D7B" w:rsidRDefault="002F47C8" w:rsidP="00101D7B">
            <w:pPr>
              <w:spacing w:after="0" w:line="240" w:lineRule="auto"/>
              <w:rPr>
                <w:rFonts w:ascii="CG Omega" w:eastAsia="Times New Roman" w:hAnsi="CG Omega" w:cs="Arial"/>
                <w:color w:val="000000"/>
                <w:sz w:val="16"/>
                <w:szCs w:val="16"/>
              </w:rPr>
            </w:pPr>
            <w:r w:rsidRPr="00101D7B">
              <w:rPr>
                <w:rFonts w:ascii="CG Omega" w:eastAsia="Times New Roman" w:hAnsi="CG Omega" w:cs="Arial"/>
                <w:color w:val="000000"/>
                <w:sz w:val="16"/>
                <w:szCs w:val="16"/>
              </w:rPr>
              <w:t>Chlorite(</w:t>
            </w:r>
            <w:proofErr w:type="spellStart"/>
            <w:r w:rsidRPr="00101D7B">
              <w:rPr>
                <w:rFonts w:ascii="CG Omega" w:eastAsia="Times New Roman" w:hAnsi="CG Omega" w:cs="Arial"/>
                <w:color w:val="000000"/>
                <w:sz w:val="16"/>
                <w:szCs w:val="16"/>
              </w:rPr>
              <w:t>ppm</w:t>
            </w:r>
            <w:proofErr w:type="spellEnd"/>
            <w:r w:rsidRPr="00101D7B">
              <w:rPr>
                <w:rFonts w:ascii="CG Omega" w:eastAsia="Times New Roman" w:hAnsi="CG Omega" w:cs="Arial"/>
                <w:color w:val="000000"/>
                <w:sz w:val="16"/>
                <w:szCs w:val="16"/>
              </w:rPr>
              <w:t>)</w:t>
            </w:r>
          </w:p>
        </w:tc>
        <w:tc>
          <w:tcPr>
            <w:tcW w:w="431"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1</w:t>
            </w:r>
          </w:p>
        </w:tc>
        <w:tc>
          <w:tcPr>
            <w:tcW w:w="433"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0.8</w:t>
            </w:r>
          </w:p>
        </w:tc>
        <w:tc>
          <w:tcPr>
            <w:tcW w:w="469"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0.04</w:t>
            </w:r>
          </w:p>
        </w:tc>
        <w:tc>
          <w:tcPr>
            <w:tcW w:w="353" w:type="pct"/>
            <w:gridSpan w:val="2"/>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0.02</w:t>
            </w:r>
          </w:p>
        </w:tc>
        <w:tc>
          <w:tcPr>
            <w:tcW w:w="305"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0.06</w:t>
            </w:r>
          </w:p>
        </w:tc>
        <w:tc>
          <w:tcPr>
            <w:tcW w:w="433" w:type="pct"/>
            <w:gridSpan w:val="2"/>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2015</w:t>
            </w:r>
          </w:p>
        </w:tc>
        <w:tc>
          <w:tcPr>
            <w:tcW w:w="469"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No</w:t>
            </w:r>
          </w:p>
        </w:tc>
        <w:tc>
          <w:tcPr>
            <w:tcW w:w="1307" w:type="pct"/>
            <w:tcBorders>
              <w:top w:val="nil"/>
              <w:left w:val="nil"/>
              <w:bottom w:val="nil"/>
              <w:right w:val="nil"/>
            </w:tcBorders>
            <w:shd w:val="clear" w:color="auto" w:fill="auto"/>
            <w:hideMark/>
          </w:tcPr>
          <w:p w:rsidR="002F47C8" w:rsidRDefault="002F47C8">
            <w:pPr>
              <w:rPr>
                <w:rFonts w:ascii="CG Omega" w:hAnsi="CG Omega" w:cs="Arial"/>
                <w:color w:val="000000"/>
                <w:sz w:val="16"/>
                <w:szCs w:val="16"/>
              </w:rPr>
            </w:pPr>
            <w:r>
              <w:rPr>
                <w:rFonts w:ascii="CG Omega" w:hAnsi="CG Omega" w:cs="Arial"/>
                <w:color w:val="000000"/>
                <w:sz w:val="16"/>
                <w:szCs w:val="16"/>
              </w:rPr>
              <w:t xml:space="preserve">Additives used to control microbes  </w:t>
            </w:r>
          </w:p>
        </w:tc>
      </w:tr>
      <w:tr w:rsidR="002F47C8" w:rsidRPr="00101D7B" w:rsidTr="005D76FF">
        <w:trPr>
          <w:trHeight w:val="253"/>
        </w:trPr>
        <w:tc>
          <w:tcPr>
            <w:tcW w:w="800" w:type="pct"/>
            <w:tcBorders>
              <w:top w:val="nil"/>
              <w:left w:val="nil"/>
              <w:bottom w:val="nil"/>
              <w:right w:val="nil"/>
            </w:tcBorders>
            <w:shd w:val="clear" w:color="auto" w:fill="auto"/>
            <w:hideMark/>
          </w:tcPr>
          <w:p w:rsidR="002F47C8" w:rsidRPr="00101D7B" w:rsidRDefault="002F47C8"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Chlorine Dioxide(</w:t>
            </w:r>
            <w:proofErr w:type="spellStart"/>
            <w:r w:rsidRPr="00101D7B">
              <w:rPr>
                <w:rFonts w:ascii="CG Omega" w:eastAsia="Times New Roman" w:hAnsi="CG Omega" w:cs="Arial"/>
                <w:color w:val="000000"/>
                <w:sz w:val="16"/>
                <w:szCs w:val="16"/>
              </w:rPr>
              <w:t>ppm</w:t>
            </w:r>
            <w:proofErr w:type="spellEnd"/>
            <w:r w:rsidRPr="00101D7B">
              <w:rPr>
                <w:rFonts w:ascii="CG Omega" w:eastAsia="Times New Roman" w:hAnsi="CG Omega" w:cs="Arial"/>
                <w:color w:val="000000"/>
                <w:sz w:val="16"/>
                <w:szCs w:val="16"/>
              </w:rPr>
              <w:t>)</w:t>
            </w:r>
          </w:p>
        </w:tc>
        <w:tc>
          <w:tcPr>
            <w:tcW w:w="431"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8</w:t>
            </w:r>
          </w:p>
        </w:tc>
        <w:tc>
          <w:tcPr>
            <w:tcW w:w="433"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80</w:t>
            </w:r>
          </w:p>
        </w:tc>
        <w:tc>
          <w:tcPr>
            <w:tcW w:w="469"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0</w:t>
            </w:r>
          </w:p>
        </w:tc>
        <w:tc>
          <w:tcPr>
            <w:tcW w:w="353" w:type="pct"/>
            <w:gridSpan w:val="2"/>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0</w:t>
            </w:r>
          </w:p>
        </w:tc>
        <w:tc>
          <w:tcPr>
            <w:tcW w:w="305"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0</w:t>
            </w:r>
          </w:p>
        </w:tc>
        <w:tc>
          <w:tcPr>
            <w:tcW w:w="433" w:type="pct"/>
            <w:gridSpan w:val="2"/>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2015</w:t>
            </w:r>
          </w:p>
        </w:tc>
        <w:tc>
          <w:tcPr>
            <w:tcW w:w="469"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No</w:t>
            </w:r>
          </w:p>
        </w:tc>
        <w:tc>
          <w:tcPr>
            <w:tcW w:w="1307" w:type="pct"/>
            <w:tcBorders>
              <w:top w:val="nil"/>
              <w:left w:val="nil"/>
              <w:bottom w:val="nil"/>
              <w:right w:val="nil"/>
            </w:tcBorders>
            <w:shd w:val="clear" w:color="auto" w:fill="auto"/>
            <w:hideMark/>
          </w:tcPr>
          <w:p w:rsidR="002F47C8" w:rsidRDefault="002F47C8">
            <w:pPr>
              <w:rPr>
                <w:rFonts w:ascii="CG Omega" w:hAnsi="CG Omega" w:cs="Arial"/>
                <w:color w:val="000000"/>
                <w:sz w:val="16"/>
                <w:szCs w:val="16"/>
              </w:rPr>
            </w:pPr>
            <w:r>
              <w:rPr>
                <w:rFonts w:ascii="CG Omega" w:hAnsi="CG Omega" w:cs="Arial"/>
                <w:color w:val="000000"/>
                <w:sz w:val="16"/>
                <w:szCs w:val="16"/>
              </w:rPr>
              <w:t xml:space="preserve">Additives used to control microbes  </w:t>
            </w:r>
          </w:p>
        </w:tc>
      </w:tr>
      <w:tr w:rsidR="00101D7B" w:rsidRPr="00101D7B" w:rsidTr="005D76FF">
        <w:trPr>
          <w:trHeight w:val="209"/>
        </w:trPr>
        <w:tc>
          <w:tcPr>
            <w:tcW w:w="5000" w:type="pct"/>
            <w:gridSpan w:val="11"/>
            <w:tcBorders>
              <w:top w:val="nil"/>
              <w:left w:val="nil"/>
              <w:bottom w:val="nil"/>
              <w:right w:val="nil"/>
            </w:tcBorders>
            <w:shd w:val="clear" w:color="000000" w:fill="C0C0C0"/>
            <w:hideMark/>
          </w:tcPr>
          <w:p w:rsidR="00101D7B" w:rsidRPr="00101D7B" w:rsidRDefault="00101D7B" w:rsidP="00101D7B">
            <w:pPr>
              <w:spacing w:after="0" w:line="240" w:lineRule="auto"/>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Microbiological Contaminates</w:t>
            </w:r>
          </w:p>
        </w:tc>
      </w:tr>
      <w:tr w:rsidR="002F47C8" w:rsidRPr="00101D7B" w:rsidTr="005D76FF">
        <w:trPr>
          <w:trHeight w:val="447"/>
        </w:trPr>
        <w:tc>
          <w:tcPr>
            <w:tcW w:w="800" w:type="pct"/>
            <w:tcBorders>
              <w:top w:val="nil"/>
              <w:left w:val="nil"/>
              <w:bottom w:val="nil"/>
              <w:right w:val="nil"/>
            </w:tcBorders>
            <w:shd w:val="clear" w:color="auto" w:fill="auto"/>
            <w:hideMark/>
          </w:tcPr>
          <w:p w:rsidR="002F47C8" w:rsidRPr="00101D7B" w:rsidRDefault="002F47C8" w:rsidP="00101D7B">
            <w:pPr>
              <w:spacing w:after="0" w:line="240" w:lineRule="auto"/>
              <w:rPr>
                <w:rFonts w:ascii="CG Omega" w:eastAsia="Times New Roman" w:hAnsi="CG Omega" w:cs="Arial"/>
                <w:color w:val="000000"/>
                <w:sz w:val="16"/>
                <w:szCs w:val="16"/>
              </w:rPr>
            </w:pPr>
            <w:r w:rsidRPr="00101D7B">
              <w:rPr>
                <w:rFonts w:ascii="CG Omega" w:eastAsia="Times New Roman" w:hAnsi="CG Omega" w:cs="Arial"/>
                <w:color w:val="000000"/>
                <w:sz w:val="16"/>
                <w:szCs w:val="16"/>
              </w:rPr>
              <w:t xml:space="preserve">Total </w:t>
            </w:r>
            <w:proofErr w:type="spellStart"/>
            <w:r w:rsidRPr="00101D7B">
              <w:rPr>
                <w:rFonts w:ascii="CG Omega" w:eastAsia="Times New Roman" w:hAnsi="CG Omega" w:cs="Arial"/>
                <w:color w:val="000000"/>
                <w:sz w:val="16"/>
                <w:szCs w:val="16"/>
              </w:rPr>
              <w:t>Coliform</w:t>
            </w:r>
            <w:proofErr w:type="spellEnd"/>
            <w:r w:rsidRPr="00101D7B">
              <w:rPr>
                <w:rFonts w:ascii="CG Omega" w:eastAsia="Times New Roman" w:hAnsi="CG Omega" w:cs="Arial"/>
                <w:color w:val="000000"/>
                <w:sz w:val="16"/>
                <w:szCs w:val="16"/>
              </w:rPr>
              <w:t xml:space="preserve"> Bacteria</w:t>
            </w:r>
          </w:p>
        </w:tc>
        <w:tc>
          <w:tcPr>
            <w:tcW w:w="431"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NA</w:t>
            </w:r>
          </w:p>
        </w:tc>
        <w:tc>
          <w:tcPr>
            <w:tcW w:w="433"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5%</w:t>
            </w:r>
          </w:p>
        </w:tc>
        <w:tc>
          <w:tcPr>
            <w:tcW w:w="469"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0</w:t>
            </w:r>
          </w:p>
        </w:tc>
        <w:tc>
          <w:tcPr>
            <w:tcW w:w="658" w:type="pct"/>
            <w:gridSpan w:val="3"/>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NA</w:t>
            </w:r>
          </w:p>
        </w:tc>
        <w:tc>
          <w:tcPr>
            <w:tcW w:w="433" w:type="pct"/>
            <w:gridSpan w:val="2"/>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2015</w:t>
            </w:r>
          </w:p>
        </w:tc>
        <w:tc>
          <w:tcPr>
            <w:tcW w:w="469"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Yes</w:t>
            </w:r>
          </w:p>
        </w:tc>
        <w:tc>
          <w:tcPr>
            <w:tcW w:w="1307" w:type="pct"/>
            <w:tcBorders>
              <w:top w:val="nil"/>
              <w:left w:val="nil"/>
              <w:bottom w:val="nil"/>
              <w:right w:val="nil"/>
            </w:tcBorders>
            <w:shd w:val="clear" w:color="auto" w:fill="auto"/>
            <w:hideMark/>
          </w:tcPr>
          <w:p w:rsidR="002F47C8" w:rsidRDefault="002F47C8">
            <w:pPr>
              <w:rPr>
                <w:rFonts w:ascii="CG Omega" w:hAnsi="CG Omega" w:cs="Arial"/>
                <w:color w:val="000000"/>
                <w:sz w:val="16"/>
                <w:szCs w:val="16"/>
              </w:rPr>
            </w:pPr>
            <w:r>
              <w:rPr>
                <w:rFonts w:ascii="CG Omega" w:hAnsi="CG Omega" w:cs="Arial"/>
                <w:color w:val="000000"/>
                <w:sz w:val="16"/>
                <w:szCs w:val="16"/>
              </w:rPr>
              <w:t>Naturally present in the environment</w:t>
            </w:r>
          </w:p>
        </w:tc>
      </w:tr>
      <w:tr w:rsidR="002F47C8" w:rsidRPr="00101D7B" w:rsidTr="005D76FF">
        <w:trPr>
          <w:trHeight w:val="209"/>
        </w:trPr>
        <w:tc>
          <w:tcPr>
            <w:tcW w:w="800" w:type="pct"/>
            <w:tcBorders>
              <w:top w:val="nil"/>
              <w:left w:val="nil"/>
              <w:bottom w:val="nil"/>
              <w:right w:val="nil"/>
            </w:tcBorders>
            <w:shd w:val="clear" w:color="auto" w:fill="auto"/>
            <w:hideMark/>
          </w:tcPr>
          <w:p w:rsidR="002F47C8" w:rsidRPr="00101D7B" w:rsidRDefault="002F47C8" w:rsidP="00101D7B">
            <w:pPr>
              <w:spacing w:after="0" w:line="240" w:lineRule="auto"/>
              <w:rPr>
                <w:rFonts w:ascii="CG Omega" w:eastAsia="Times New Roman" w:hAnsi="CG Omega" w:cs="Arial"/>
                <w:color w:val="000000"/>
                <w:sz w:val="16"/>
                <w:szCs w:val="16"/>
              </w:rPr>
            </w:pPr>
            <w:r w:rsidRPr="00101D7B">
              <w:rPr>
                <w:rFonts w:ascii="CG Omega" w:eastAsia="Times New Roman" w:hAnsi="CG Omega" w:cs="Arial"/>
                <w:color w:val="000000"/>
                <w:sz w:val="16"/>
                <w:szCs w:val="16"/>
              </w:rPr>
              <w:t>Turbidity</w:t>
            </w:r>
          </w:p>
        </w:tc>
        <w:tc>
          <w:tcPr>
            <w:tcW w:w="431"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NA</w:t>
            </w:r>
          </w:p>
        </w:tc>
        <w:tc>
          <w:tcPr>
            <w:tcW w:w="433"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TT</w:t>
            </w:r>
          </w:p>
        </w:tc>
        <w:tc>
          <w:tcPr>
            <w:tcW w:w="469"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0.1</w:t>
            </w:r>
          </w:p>
        </w:tc>
        <w:tc>
          <w:tcPr>
            <w:tcW w:w="658" w:type="pct"/>
            <w:gridSpan w:val="3"/>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NA</w:t>
            </w:r>
          </w:p>
        </w:tc>
        <w:tc>
          <w:tcPr>
            <w:tcW w:w="433" w:type="pct"/>
            <w:gridSpan w:val="2"/>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2015</w:t>
            </w:r>
          </w:p>
        </w:tc>
        <w:tc>
          <w:tcPr>
            <w:tcW w:w="469" w:type="pct"/>
            <w:tcBorders>
              <w:top w:val="nil"/>
              <w:left w:val="nil"/>
              <w:bottom w:val="nil"/>
              <w:right w:val="nil"/>
            </w:tcBorders>
            <w:shd w:val="clear" w:color="auto" w:fill="auto"/>
            <w:hideMark/>
          </w:tcPr>
          <w:p w:rsidR="002F47C8" w:rsidRDefault="002F47C8">
            <w:pPr>
              <w:jc w:val="center"/>
              <w:rPr>
                <w:rFonts w:ascii="CG Omega" w:hAnsi="CG Omega" w:cs="Arial"/>
                <w:color w:val="000000"/>
                <w:sz w:val="16"/>
                <w:szCs w:val="16"/>
              </w:rPr>
            </w:pPr>
            <w:r>
              <w:rPr>
                <w:rFonts w:ascii="CG Omega" w:hAnsi="CG Omega" w:cs="Arial"/>
                <w:color w:val="000000"/>
                <w:sz w:val="16"/>
                <w:szCs w:val="16"/>
              </w:rPr>
              <w:t>No</w:t>
            </w:r>
          </w:p>
        </w:tc>
        <w:tc>
          <w:tcPr>
            <w:tcW w:w="1307" w:type="pct"/>
            <w:tcBorders>
              <w:top w:val="nil"/>
              <w:left w:val="nil"/>
              <w:bottom w:val="nil"/>
              <w:right w:val="nil"/>
            </w:tcBorders>
            <w:shd w:val="clear" w:color="auto" w:fill="auto"/>
            <w:hideMark/>
          </w:tcPr>
          <w:p w:rsidR="002F47C8" w:rsidRDefault="002F47C8">
            <w:pPr>
              <w:rPr>
                <w:rFonts w:ascii="CG Omega" w:hAnsi="CG Omega" w:cs="Arial"/>
                <w:color w:val="000000"/>
                <w:sz w:val="16"/>
                <w:szCs w:val="16"/>
              </w:rPr>
            </w:pPr>
            <w:r>
              <w:rPr>
                <w:rFonts w:ascii="CG Omega" w:hAnsi="CG Omega" w:cs="Arial"/>
                <w:color w:val="000000"/>
                <w:sz w:val="16"/>
                <w:szCs w:val="16"/>
              </w:rPr>
              <w:t>Soil Runoff</w:t>
            </w:r>
          </w:p>
        </w:tc>
      </w:tr>
      <w:tr w:rsidR="00544BD5" w:rsidTr="005D76FF">
        <w:trPr>
          <w:trHeight w:val="209"/>
        </w:trPr>
        <w:tc>
          <w:tcPr>
            <w:tcW w:w="2133" w:type="pct"/>
            <w:gridSpan w:val="4"/>
            <w:tcBorders>
              <w:top w:val="nil"/>
              <w:left w:val="nil"/>
              <w:bottom w:val="nil"/>
              <w:right w:val="nil"/>
            </w:tcBorders>
            <w:shd w:val="clear" w:color="000000" w:fill="C0C0C0"/>
            <w:hideMark/>
          </w:tcPr>
          <w:p w:rsidR="00544BD5" w:rsidRDefault="00544BD5">
            <w:pPr>
              <w:rPr>
                <w:rFonts w:ascii="CG Omega" w:hAnsi="CG Omega" w:cs="Arial"/>
                <w:b/>
                <w:bCs/>
                <w:color w:val="000000"/>
                <w:sz w:val="16"/>
                <w:szCs w:val="16"/>
              </w:rPr>
            </w:pPr>
            <w:r>
              <w:rPr>
                <w:rFonts w:ascii="CG Omega" w:hAnsi="CG Omega" w:cs="Arial"/>
                <w:b/>
                <w:bCs/>
                <w:color w:val="000000"/>
                <w:sz w:val="16"/>
                <w:szCs w:val="16"/>
              </w:rPr>
              <w:t xml:space="preserve">Unregulated contaminates Results     </w:t>
            </w:r>
            <w:r w:rsidR="003A179F">
              <w:rPr>
                <w:rFonts w:ascii="CG Omega" w:hAnsi="CG Omega" w:cs="Arial"/>
                <w:b/>
                <w:bCs/>
                <w:color w:val="000000"/>
                <w:sz w:val="16"/>
                <w:szCs w:val="16"/>
              </w:rPr>
              <w:t xml:space="preserve">                  </w:t>
            </w:r>
            <w:r>
              <w:rPr>
                <w:rFonts w:ascii="CG Omega" w:hAnsi="CG Omega" w:cs="Arial"/>
                <w:b/>
                <w:bCs/>
                <w:color w:val="000000"/>
                <w:sz w:val="16"/>
                <w:szCs w:val="16"/>
              </w:rPr>
              <w:t>Your</w:t>
            </w:r>
            <w:r w:rsidR="003A179F">
              <w:rPr>
                <w:rFonts w:ascii="CG Omega" w:hAnsi="CG Omega" w:cs="Arial"/>
                <w:b/>
                <w:bCs/>
                <w:color w:val="000000"/>
                <w:sz w:val="16"/>
                <w:szCs w:val="16"/>
              </w:rPr>
              <w:t xml:space="preserve"> </w:t>
            </w:r>
            <w:r>
              <w:rPr>
                <w:rFonts w:ascii="CG Omega" w:hAnsi="CG Omega" w:cs="Arial"/>
                <w:b/>
                <w:bCs/>
                <w:color w:val="000000"/>
                <w:sz w:val="16"/>
                <w:szCs w:val="16"/>
              </w:rPr>
              <w:t xml:space="preserve"> water</w:t>
            </w:r>
          </w:p>
        </w:tc>
        <w:tc>
          <w:tcPr>
            <w:tcW w:w="2867" w:type="pct"/>
            <w:gridSpan w:val="7"/>
            <w:tcBorders>
              <w:top w:val="nil"/>
              <w:left w:val="nil"/>
              <w:bottom w:val="nil"/>
              <w:right w:val="nil"/>
            </w:tcBorders>
            <w:shd w:val="clear" w:color="000000" w:fill="C0C0C0"/>
            <w:hideMark/>
          </w:tcPr>
          <w:p w:rsidR="00544BD5" w:rsidRDefault="00544BD5">
            <w:pPr>
              <w:jc w:val="center"/>
              <w:rPr>
                <w:rFonts w:ascii="CG Omega" w:hAnsi="CG Omega" w:cs="Arial"/>
                <w:b/>
                <w:bCs/>
                <w:color w:val="000000"/>
                <w:sz w:val="16"/>
                <w:szCs w:val="16"/>
              </w:rPr>
            </w:pPr>
            <w:r>
              <w:rPr>
                <w:rFonts w:ascii="CG Omega" w:hAnsi="CG Omega" w:cs="Arial"/>
                <w:b/>
                <w:bCs/>
                <w:color w:val="000000"/>
                <w:sz w:val="16"/>
                <w:szCs w:val="16"/>
              </w:rPr>
              <w:t>Typical Source</w:t>
            </w:r>
          </w:p>
        </w:tc>
      </w:tr>
      <w:tr w:rsidR="003A179F" w:rsidRPr="00101D7B" w:rsidTr="005D76FF">
        <w:trPr>
          <w:trHeight w:val="286"/>
        </w:trPr>
        <w:tc>
          <w:tcPr>
            <w:tcW w:w="800" w:type="pct"/>
            <w:tcBorders>
              <w:top w:val="nil"/>
              <w:left w:val="nil"/>
              <w:bottom w:val="nil"/>
              <w:right w:val="nil"/>
            </w:tcBorders>
            <w:shd w:val="clear" w:color="auto" w:fill="auto"/>
            <w:hideMark/>
          </w:tcPr>
          <w:p w:rsidR="003A179F" w:rsidRDefault="003A179F">
            <w:pPr>
              <w:rPr>
                <w:rFonts w:ascii="CG Omega" w:hAnsi="CG Omega" w:cs="Arial"/>
                <w:color w:val="000000"/>
                <w:sz w:val="16"/>
                <w:szCs w:val="16"/>
              </w:rPr>
            </w:pPr>
            <w:proofErr w:type="spellStart"/>
            <w:r>
              <w:rPr>
                <w:rFonts w:ascii="CG Omega" w:hAnsi="CG Omega" w:cs="Arial"/>
                <w:color w:val="000000"/>
                <w:sz w:val="16"/>
                <w:szCs w:val="16"/>
              </w:rPr>
              <w:t>Metolachlor</w:t>
            </w:r>
            <w:proofErr w:type="spellEnd"/>
          </w:p>
        </w:tc>
        <w:tc>
          <w:tcPr>
            <w:tcW w:w="2197" w:type="pct"/>
            <w:gridSpan w:val="7"/>
            <w:tcBorders>
              <w:top w:val="nil"/>
              <w:left w:val="nil"/>
              <w:bottom w:val="nil"/>
              <w:right w:val="nil"/>
            </w:tcBorders>
            <w:shd w:val="clear" w:color="auto" w:fill="auto"/>
            <w:hideMark/>
          </w:tcPr>
          <w:p w:rsidR="003A179F" w:rsidRDefault="003A179F">
            <w:pPr>
              <w:jc w:val="center"/>
              <w:rPr>
                <w:rFonts w:ascii="CG Omega" w:hAnsi="CG Omega" w:cs="Arial"/>
                <w:color w:val="000000"/>
                <w:sz w:val="16"/>
                <w:szCs w:val="16"/>
              </w:rPr>
            </w:pPr>
            <w:r>
              <w:rPr>
                <w:rFonts w:ascii="CG Omega" w:hAnsi="CG Omega" w:cs="Arial"/>
                <w:color w:val="000000"/>
                <w:sz w:val="16"/>
                <w:szCs w:val="16"/>
              </w:rPr>
              <w:t>0.00026 mg/l</w:t>
            </w:r>
          </w:p>
        </w:tc>
        <w:tc>
          <w:tcPr>
            <w:tcW w:w="2003" w:type="pct"/>
            <w:gridSpan w:val="3"/>
            <w:tcBorders>
              <w:top w:val="nil"/>
              <w:left w:val="nil"/>
              <w:bottom w:val="nil"/>
              <w:right w:val="nil"/>
            </w:tcBorders>
            <w:shd w:val="clear" w:color="auto" w:fill="auto"/>
            <w:hideMark/>
          </w:tcPr>
          <w:p w:rsidR="003A179F" w:rsidRDefault="003A179F">
            <w:pPr>
              <w:rPr>
                <w:rFonts w:ascii="CG Omega" w:hAnsi="CG Omega" w:cs="Arial"/>
                <w:color w:val="000000"/>
                <w:sz w:val="16"/>
                <w:szCs w:val="16"/>
              </w:rPr>
            </w:pPr>
            <w:r>
              <w:rPr>
                <w:rFonts w:ascii="CG Omega" w:hAnsi="CG Omega" w:cs="Arial"/>
                <w:color w:val="000000"/>
                <w:sz w:val="16"/>
                <w:szCs w:val="16"/>
              </w:rPr>
              <w:t>Organic</w:t>
            </w:r>
            <w:r w:rsidR="005D76FF">
              <w:rPr>
                <w:rFonts w:ascii="CG Omega" w:hAnsi="CG Omega" w:cs="Arial"/>
                <w:color w:val="000000"/>
                <w:sz w:val="16"/>
                <w:szCs w:val="16"/>
              </w:rPr>
              <w:t xml:space="preserve"> </w:t>
            </w:r>
            <w:r>
              <w:rPr>
                <w:rFonts w:ascii="CG Omega" w:hAnsi="CG Omega" w:cs="Arial"/>
                <w:color w:val="000000"/>
                <w:sz w:val="16"/>
                <w:szCs w:val="16"/>
              </w:rPr>
              <w:t xml:space="preserve"> compound widely used as a herbicide</w:t>
            </w:r>
          </w:p>
        </w:tc>
      </w:tr>
      <w:tr w:rsidR="00544BD5" w:rsidRPr="00101D7B" w:rsidTr="005D76FF">
        <w:trPr>
          <w:trHeight w:val="209"/>
        </w:trPr>
        <w:tc>
          <w:tcPr>
            <w:tcW w:w="5000" w:type="pct"/>
            <w:gridSpan w:val="11"/>
            <w:tcBorders>
              <w:top w:val="nil"/>
              <w:left w:val="nil"/>
              <w:bottom w:val="nil"/>
              <w:right w:val="nil"/>
            </w:tcBorders>
            <w:shd w:val="clear" w:color="000000" w:fill="C0C0C0"/>
            <w:hideMark/>
          </w:tcPr>
          <w:p w:rsidR="00544BD5" w:rsidRPr="00101D7B" w:rsidRDefault="00544BD5" w:rsidP="00101D7B">
            <w:pPr>
              <w:spacing w:after="0" w:line="240" w:lineRule="auto"/>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Inorganic Contaminates</w:t>
            </w:r>
          </w:p>
        </w:tc>
      </w:tr>
      <w:tr w:rsidR="00544BD5" w:rsidRPr="00101D7B" w:rsidTr="005D76FF">
        <w:trPr>
          <w:trHeight w:val="644"/>
        </w:trPr>
        <w:tc>
          <w:tcPr>
            <w:tcW w:w="800" w:type="pct"/>
            <w:tcBorders>
              <w:top w:val="nil"/>
              <w:left w:val="nil"/>
              <w:bottom w:val="nil"/>
              <w:right w:val="nil"/>
            </w:tcBorders>
            <w:shd w:val="clear" w:color="auto" w:fill="auto"/>
            <w:hideMark/>
          </w:tcPr>
          <w:p w:rsidR="00544BD5" w:rsidRDefault="00544BD5">
            <w:pPr>
              <w:rPr>
                <w:rFonts w:ascii="CG Omega" w:hAnsi="CG Omega" w:cs="Arial"/>
                <w:color w:val="000000"/>
                <w:sz w:val="16"/>
                <w:szCs w:val="16"/>
              </w:rPr>
            </w:pPr>
            <w:r>
              <w:rPr>
                <w:rFonts w:ascii="CG Omega" w:hAnsi="CG Omega" w:cs="Arial"/>
                <w:color w:val="000000"/>
                <w:sz w:val="16"/>
                <w:szCs w:val="16"/>
              </w:rPr>
              <w:t>Fluoride</w:t>
            </w:r>
          </w:p>
        </w:tc>
        <w:tc>
          <w:tcPr>
            <w:tcW w:w="431" w:type="pct"/>
            <w:tcBorders>
              <w:top w:val="nil"/>
              <w:left w:val="nil"/>
              <w:bottom w:val="nil"/>
              <w:right w:val="nil"/>
            </w:tcBorders>
            <w:shd w:val="clear" w:color="auto" w:fill="auto"/>
            <w:hideMark/>
          </w:tcPr>
          <w:p w:rsidR="00544BD5" w:rsidRDefault="00544BD5">
            <w:pPr>
              <w:jc w:val="center"/>
              <w:rPr>
                <w:rFonts w:ascii="CG Omega" w:hAnsi="CG Omega" w:cs="Arial"/>
                <w:color w:val="000000"/>
                <w:sz w:val="16"/>
                <w:szCs w:val="16"/>
              </w:rPr>
            </w:pPr>
            <w:r>
              <w:rPr>
                <w:rFonts w:ascii="CG Omega" w:hAnsi="CG Omega" w:cs="Arial"/>
                <w:color w:val="000000"/>
                <w:sz w:val="16"/>
                <w:szCs w:val="16"/>
              </w:rPr>
              <w:t>4</w:t>
            </w:r>
          </w:p>
        </w:tc>
        <w:tc>
          <w:tcPr>
            <w:tcW w:w="433" w:type="pct"/>
            <w:tcBorders>
              <w:top w:val="nil"/>
              <w:left w:val="nil"/>
              <w:bottom w:val="nil"/>
              <w:right w:val="nil"/>
            </w:tcBorders>
            <w:shd w:val="clear" w:color="auto" w:fill="auto"/>
            <w:hideMark/>
          </w:tcPr>
          <w:p w:rsidR="00544BD5" w:rsidRDefault="00544BD5">
            <w:pPr>
              <w:jc w:val="center"/>
              <w:rPr>
                <w:rFonts w:ascii="CG Omega" w:hAnsi="CG Omega" w:cs="Arial"/>
                <w:color w:val="000000"/>
                <w:sz w:val="16"/>
                <w:szCs w:val="16"/>
              </w:rPr>
            </w:pPr>
            <w:r>
              <w:rPr>
                <w:rFonts w:ascii="CG Omega" w:hAnsi="CG Omega" w:cs="Arial"/>
                <w:color w:val="000000"/>
                <w:sz w:val="16"/>
                <w:szCs w:val="16"/>
              </w:rPr>
              <w:t>4</w:t>
            </w:r>
          </w:p>
        </w:tc>
        <w:tc>
          <w:tcPr>
            <w:tcW w:w="469" w:type="pct"/>
            <w:tcBorders>
              <w:top w:val="nil"/>
              <w:left w:val="nil"/>
              <w:bottom w:val="nil"/>
              <w:right w:val="nil"/>
            </w:tcBorders>
            <w:shd w:val="clear" w:color="auto" w:fill="auto"/>
            <w:hideMark/>
          </w:tcPr>
          <w:p w:rsidR="00544BD5" w:rsidRDefault="00544BD5">
            <w:pPr>
              <w:jc w:val="center"/>
              <w:rPr>
                <w:rFonts w:ascii="CG Omega" w:hAnsi="CG Omega" w:cs="Arial"/>
                <w:color w:val="000000"/>
                <w:sz w:val="16"/>
                <w:szCs w:val="16"/>
              </w:rPr>
            </w:pPr>
            <w:r>
              <w:rPr>
                <w:rFonts w:ascii="CG Omega" w:hAnsi="CG Omega" w:cs="Arial"/>
                <w:color w:val="000000"/>
                <w:sz w:val="16"/>
                <w:szCs w:val="16"/>
              </w:rPr>
              <w:t>0.54</w:t>
            </w:r>
          </w:p>
        </w:tc>
        <w:tc>
          <w:tcPr>
            <w:tcW w:w="353" w:type="pct"/>
            <w:gridSpan w:val="2"/>
            <w:tcBorders>
              <w:top w:val="nil"/>
              <w:left w:val="nil"/>
              <w:bottom w:val="nil"/>
              <w:right w:val="nil"/>
            </w:tcBorders>
            <w:shd w:val="clear" w:color="auto" w:fill="auto"/>
            <w:hideMark/>
          </w:tcPr>
          <w:p w:rsidR="00544BD5" w:rsidRDefault="00544BD5">
            <w:pPr>
              <w:jc w:val="center"/>
              <w:rPr>
                <w:rFonts w:ascii="CG Omega" w:hAnsi="CG Omega" w:cs="Arial"/>
                <w:color w:val="000000"/>
                <w:sz w:val="16"/>
                <w:szCs w:val="16"/>
              </w:rPr>
            </w:pPr>
            <w:r>
              <w:rPr>
                <w:rFonts w:ascii="CG Omega" w:hAnsi="CG Omega" w:cs="Arial"/>
                <w:color w:val="000000"/>
                <w:sz w:val="16"/>
                <w:szCs w:val="16"/>
              </w:rPr>
              <w:t>0.54</w:t>
            </w:r>
          </w:p>
        </w:tc>
        <w:tc>
          <w:tcPr>
            <w:tcW w:w="305" w:type="pct"/>
            <w:tcBorders>
              <w:top w:val="nil"/>
              <w:left w:val="nil"/>
              <w:bottom w:val="nil"/>
              <w:right w:val="nil"/>
            </w:tcBorders>
            <w:shd w:val="clear" w:color="auto" w:fill="auto"/>
            <w:hideMark/>
          </w:tcPr>
          <w:p w:rsidR="00544BD5" w:rsidRDefault="00544BD5">
            <w:pPr>
              <w:jc w:val="center"/>
              <w:rPr>
                <w:rFonts w:ascii="CG Omega" w:hAnsi="CG Omega" w:cs="Arial"/>
                <w:color w:val="000000"/>
                <w:sz w:val="16"/>
                <w:szCs w:val="16"/>
              </w:rPr>
            </w:pPr>
            <w:r>
              <w:rPr>
                <w:rFonts w:ascii="CG Omega" w:hAnsi="CG Omega" w:cs="Arial"/>
                <w:color w:val="000000"/>
                <w:sz w:val="16"/>
                <w:szCs w:val="16"/>
              </w:rPr>
              <w:t>0.54</w:t>
            </w:r>
          </w:p>
        </w:tc>
        <w:tc>
          <w:tcPr>
            <w:tcW w:w="433" w:type="pct"/>
            <w:gridSpan w:val="2"/>
            <w:tcBorders>
              <w:top w:val="nil"/>
              <w:left w:val="nil"/>
              <w:bottom w:val="nil"/>
              <w:right w:val="nil"/>
            </w:tcBorders>
            <w:shd w:val="clear" w:color="auto" w:fill="auto"/>
            <w:hideMark/>
          </w:tcPr>
          <w:p w:rsidR="00544BD5" w:rsidRDefault="00544BD5">
            <w:pPr>
              <w:jc w:val="center"/>
              <w:rPr>
                <w:rFonts w:ascii="CG Omega" w:hAnsi="CG Omega" w:cs="Arial"/>
                <w:color w:val="000000"/>
                <w:sz w:val="16"/>
                <w:szCs w:val="16"/>
              </w:rPr>
            </w:pPr>
            <w:r>
              <w:rPr>
                <w:rFonts w:ascii="CG Omega" w:hAnsi="CG Omega" w:cs="Arial"/>
                <w:color w:val="000000"/>
                <w:sz w:val="16"/>
                <w:szCs w:val="16"/>
              </w:rPr>
              <w:t>2015</w:t>
            </w:r>
          </w:p>
        </w:tc>
        <w:tc>
          <w:tcPr>
            <w:tcW w:w="469" w:type="pct"/>
            <w:tcBorders>
              <w:top w:val="nil"/>
              <w:left w:val="nil"/>
              <w:bottom w:val="nil"/>
              <w:right w:val="nil"/>
            </w:tcBorders>
            <w:shd w:val="clear" w:color="auto" w:fill="auto"/>
            <w:hideMark/>
          </w:tcPr>
          <w:p w:rsidR="00544BD5" w:rsidRDefault="00544BD5">
            <w:pPr>
              <w:jc w:val="center"/>
              <w:rPr>
                <w:rFonts w:ascii="CG Omega" w:hAnsi="CG Omega" w:cs="Arial"/>
                <w:color w:val="000000"/>
                <w:sz w:val="16"/>
                <w:szCs w:val="16"/>
              </w:rPr>
            </w:pPr>
            <w:r>
              <w:rPr>
                <w:rFonts w:ascii="CG Omega" w:hAnsi="CG Omega" w:cs="Arial"/>
                <w:color w:val="000000"/>
                <w:sz w:val="16"/>
                <w:szCs w:val="16"/>
              </w:rPr>
              <w:t>No</w:t>
            </w:r>
          </w:p>
        </w:tc>
        <w:tc>
          <w:tcPr>
            <w:tcW w:w="1307" w:type="pct"/>
            <w:tcBorders>
              <w:top w:val="nil"/>
              <w:left w:val="nil"/>
              <w:bottom w:val="nil"/>
              <w:right w:val="nil"/>
            </w:tcBorders>
            <w:shd w:val="clear" w:color="auto" w:fill="auto"/>
            <w:hideMark/>
          </w:tcPr>
          <w:p w:rsidR="00544BD5" w:rsidRDefault="00544BD5">
            <w:pPr>
              <w:rPr>
                <w:rFonts w:ascii="CG Omega" w:hAnsi="CG Omega" w:cs="Arial"/>
                <w:color w:val="000000"/>
                <w:sz w:val="16"/>
                <w:szCs w:val="16"/>
              </w:rPr>
            </w:pPr>
            <w:r>
              <w:rPr>
                <w:rFonts w:ascii="CG Omega" w:hAnsi="CG Omega" w:cs="Arial"/>
                <w:color w:val="000000"/>
                <w:sz w:val="16"/>
                <w:szCs w:val="16"/>
              </w:rPr>
              <w:t>Occurs naturally. Additive to promote strong teeth, discharge from fertilizer and aluminum factories</w:t>
            </w:r>
          </w:p>
        </w:tc>
      </w:tr>
      <w:tr w:rsidR="00544BD5" w:rsidRPr="00101D7B" w:rsidTr="005D76FF">
        <w:trPr>
          <w:trHeight w:val="358"/>
        </w:trPr>
        <w:tc>
          <w:tcPr>
            <w:tcW w:w="800" w:type="pct"/>
            <w:tcBorders>
              <w:top w:val="nil"/>
              <w:left w:val="nil"/>
              <w:bottom w:val="nil"/>
              <w:right w:val="nil"/>
            </w:tcBorders>
            <w:shd w:val="clear" w:color="auto" w:fill="auto"/>
            <w:hideMark/>
          </w:tcPr>
          <w:p w:rsidR="00544BD5" w:rsidRDefault="00544BD5">
            <w:pPr>
              <w:rPr>
                <w:rFonts w:ascii="CG Omega" w:hAnsi="CG Omega" w:cs="Arial"/>
                <w:color w:val="000000"/>
                <w:sz w:val="16"/>
                <w:szCs w:val="16"/>
              </w:rPr>
            </w:pPr>
            <w:r>
              <w:rPr>
                <w:rFonts w:ascii="CG Omega" w:hAnsi="CG Omega" w:cs="Arial"/>
                <w:color w:val="000000"/>
                <w:sz w:val="16"/>
                <w:szCs w:val="16"/>
              </w:rPr>
              <w:t>Sodium</w:t>
            </w:r>
          </w:p>
        </w:tc>
        <w:tc>
          <w:tcPr>
            <w:tcW w:w="431" w:type="pct"/>
            <w:tcBorders>
              <w:top w:val="nil"/>
              <w:left w:val="nil"/>
              <w:bottom w:val="nil"/>
              <w:right w:val="nil"/>
            </w:tcBorders>
            <w:shd w:val="clear" w:color="auto" w:fill="auto"/>
            <w:hideMark/>
          </w:tcPr>
          <w:p w:rsidR="00544BD5" w:rsidRDefault="00544BD5">
            <w:pPr>
              <w:jc w:val="center"/>
              <w:rPr>
                <w:rFonts w:ascii="CG Omega" w:hAnsi="CG Omega" w:cs="Arial"/>
                <w:color w:val="000000"/>
                <w:sz w:val="16"/>
                <w:szCs w:val="16"/>
              </w:rPr>
            </w:pPr>
          </w:p>
        </w:tc>
        <w:tc>
          <w:tcPr>
            <w:tcW w:w="433" w:type="pct"/>
            <w:tcBorders>
              <w:top w:val="nil"/>
              <w:left w:val="nil"/>
              <w:bottom w:val="nil"/>
              <w:right w:val="nil"/>
            </w:tcBorders>
            <w:shd w:val="clear" w:color="auto" w:fill="auto"/>
            <w:hideMark/>
          </w:tcPr>
          <w:p w:rsidR="00544BD5" w:rsidRDefault="00544BD5">
            <w:pPr>
              <w:jc w:val="center"/>
              <w:rPr>
                <w:rFonts w:ascii="CG Omega" w:hAnsi="CG Omega" w:cs="Arial"/>
                <w:color w:val="000000"/>
                <w:sz w:val="16"/>
                <w:szCs w:val="16"/>
              </w:rPr>
            </w:pPr>
          </w:p>
        </w:tc>
        <w:tc>
          <w:tcPr>
            <w:tcW w:w="469" w:type="pct"/>
            <w:tcBorders>
              <w:top w:val="nil"/>
              <w:left w:val="nil"/>
              <w:bottom w:val="nil"/>
              <w:right w:val="nil"/>
            </w:tcBorders>
            <w:shd w:val="clear" w:color="auto" w:fill="auto"/>
            <w:hideMark/>
          </w:tcPr>
          <w:p w:rsidR="00544BD5" w:rsidRDefault="00544BD5">
            <w:pPr>
              <w:jc w:val="center"/>
              <w:rPr>
                <w:rFonts w:ascii="CG Omega" w:hAnsi="CG Omega" w:cs="Arial"/>
                <w:color w:val="000000"/>
                <w:sz w:val="16"/>
                <w:szCs w:val="16"/>
              </w:rPr>
            </w:pPr>
            <w:r>
              <w:rPr>
                <w:rFonts w:ascii="CG Omega" w:hAnsi="CG Omega" w:cs="Arial"/>
                <w:color w:val="000000"/>
                <w:sz w:val="16"/>
                <w:szCs w:val="16"/>
              </w:rPr>
              <w:t>18</w:t>
            </w:r>
          </w:p>
        </w:tc>
        <w:tc>
          <w:tcPr>
            <w:tcW w:w="658" w:type="pct"/>
            <w:gridSpan w:val="3"/>
            <w:tcBorders>
              <w:top w:val="nil"/>
              <w:left w:val="nil"/>
              <w:bottom w:val="nil"/>
              <w:right w:val="nil"/>
            </w:tcBorders>
            <w:shd w:val="clear" w:color="auto" w:fill="auto"/>
            <w:hideMark/>
          </w:tcPr>
          <w:p w:rsidR="00544BD5" w:rsidRDefault="00544BD5">
            <w:pPr>
              <w:jc w:val="center"/>
              <w:rPr>
                <w:rFonts w:ascii="CG Omega" w:hAnsi="CG Omega" w:cs="Arial"/>
                <w:color w:val="000000"/>
                <w:sz w:val="16"/>
                <w:szCs w:val="16"/>
              </w:rPr>
            </w:pPr>
          </w:p>
        </w:tc>
        <w:tc>
          <w:tcPr>
            <w:tcW w:w="433" w:type="pct"/>
            <w:gridSpan w:val="2"/>
            <w:tcBorders>
              <w:top w:val="nil"/>
              <w:left w:val="nil"/>
              <w:bottom w:val="nil"/>
              <w:right w:val="nil"/>
            </w:tcBorders>
            <w:shd w:val="clear" w:color="auto" w:fill="auto"/>
            <w:hideMark/>
          </w:tcPr>
          <w:p w:rsidR="00544BD5" w:rsidRDefault="00544BD5">
            <w:pPr>
              <w:jc w:val="center"/>
              <w:rPr>
                <w:rFonts w:ascii="CG Omega" w:hAnsi="CG Omega" w:cs="Arial"/>
                <w:color w:val="000000"/>
                <w:sz w:val="16"/>
                <w:szCs w:val="16"/>
              </w:rPr>
            </w:pPr>
          </w:p>
        </w:tc>
        <w:tc>
          <w:tcPr>
            <w:tcW w:w="469" w:type="pct"/>
            <w:tcBorders>
              <w:top w:val="nil"/>
              <w:left w:val="nil"/>
              <w:bottom w:val="nil"/>
              <w:right w:val="nil"/>
            </w:tcBorders>
            <w:shd w:val="clear" w:color="auto" w:fill="auto"/>
            <w:hideMark/>
          </w:tcPr>
          <w:p w:rsidR="00544BD5" w:rsidRDefault="00544BD5">
            <w:pPr>
              <w:jc w:val="center"/>
              <w:rPr>
                <w:rFonts w:ascii="CG Omega" w:hAnsi="CG Omega" w:cs="Arial"/>
                <w:color w:val="000000"/>
                <w:sz w:val="16"/>
                <w:szCs w:val="16"/>
              </w:rPr>
            </w:pPr>
            <w:r>
              <w:rPr>
                <w:rFonts w:ascii="CG Omega" w:hAnsi="CG Omega" w:cs="Arial"/>
                <w:color w:val="000000"/>
                <w:sz w:val="16"/>
                <w:szCs w:val="16"/>
              </w:rPr>
              <w:t>2015</w:t>
            </w:r>
          </w:p>
        </w:tc>
        <w:tc>
          <w:tcPr>
            <w:tcW w:w="1307" w:type="pct"/>
            <w:tcBorders>
              <w:top w:val="nil"/>
              <w:left w:val="nil"/>
              <w:bottom w:val="nil"/>
              <w:right w:val="nil"/>
            </w:tcBorders>
            <w:shd w:val="clear" w:color="auto" w:fill="auto"/>
            <w:hideMark/>
          </w:tcPr>
          <w:p w:rsidR="00544BD5" w:rsidRDefault="00544BD5">
            <w:pPr>
              <w:jc w:val="center"/>
              <w:rPr>
                <w:rFonts w:ascii="CG Omega" w:hAnsi="CG Omega" w:cs="Arial"/>
                <w:color w:val="000000"/>
                <w:sz w:val="16"/>
                <w:szCs w:val="16"/>
              </w:rPr>
            </w:pPr>
            <w:r>
              <w:rPr>
                <w:rFonts w:ascii="CG Omega" w:hAnsi="CG Omega" w:cs="Arial"/>
                <w:color w:val="000000"/>
                <w:sz w:val="16"/>
                <w:szCs w:val="16"/>
              </w:rPr>
              <w:t>No</w:t>
            </w:r>
          </w:p>
        </w:tc>
      </w:tr>
      <w:tr w:rsidR="00544BD5" w:rsidRPr="00101D7B" w:rsidTr="005D76FF">
        <w:trPr>
          <w:trHeight w:val="358"/>
        </w:trPr>
        <w:tc>
          <w:tcPr>
            <w:tcW w:w="800" w:type="pct"/>
            <w:tcBorders>
              <w:top w:val="nil"/>
              <w:left w:val="nil"/>
              <w:bottom w:val="nil"/>
              <w:right w:val="nil"/>
            </w:tcBorders>
            <w:shd w:val="clear" w:color="auto" w:fill="auto"/>
            <w:hideMark/>
          </w:tcPr>
          <w:p w:rsidR="00544BD5" w:rsidRPr="00101D7B" w:rsidRDefault="00544BD5" w:rsidP="00101D7B">
            <w:pPr>
              <w:spacing w:after="0" w:line="240" w:lineRule="auto"/>
              <w:rPr>
                <w:rFonts w:ascii="CG Omega" w:eastAsia="Times New Roman" w:hAnsi="CG Omega" w:cs="Arial"/>
                <w:color w:val="000000"/>
                <w:sz w:val="16"/>
                <w:szCs w:val="16"/>
              </w:rPr>
            </w:pPr>
            <w:r w:rsidRPr="00101D7B">
              <w:rPr>
                <w:rFonts w:ascii="CG Omega" w:eastAsia="Times New Roman" w:hAnsi="CG Omega" w:cs="Arial"/>
                <w:color w:val="000000"/>
                <w:sz w:val="16"/>
                <w:szCs w:val="16"/>
              </w:rPr>
              <w:t>Nitrate(measured as nitrogen)(</w:t>
            </w:r>
            <w:proofErr w:type="spellStart"/>
            <w:r w:rsidRPr="00101D7B">
              <w:rPr>
                <w:rFonts w:ascii="CG Omega" w:eastAsia="Times New Roman" w:hAnsi="CG Omega" w:cs="Arial"/>
                <w:color w:val="000000"/>
                <w:sz w:val="16"/>
                <w:szCs w:val="16"/>
              </w:rPr>
              <w:t>ppm</w:t>
            </w:r>
            <w:proofErr w:type="spellEnd"/>
            <w:r w:rsidRPr="00101D7B">
              <w:rPr>
                <w:rFonts w:ascii="CG Omega" w:eastAsia="Times New Roman" w:hAnsi="CG Omega" w:cs="Arial"/>
                <w:color w:val="000000"/>
                <w:sz w:val="16"/>
                <w:szCs w:val="16"/>
              </w:rPr>
              <w:t>)</w:t>
            </w:r>
          </w:p>
        </w:tc>
        <w:tc>
          <w:tcPr>
            <w:tcW w:w="431" w:type="pct"/>
            <w:tcBorders>
              <w:top w:val="nil"/>
              <w:left w:val="nil"/>
              <w:bottom w:val="nil"/>
              <w:right w:val="nil"/>
            </w:tcBorders>
            <w:shd w:val="clear" w:color="auto" w:fill="auto"/>
            <w:hideMark/>
          </w:tcPr>
          <w:p w:rsidR="00544BD5" w:rsidRPr="00101D7B" w:rsidRDefault="00544BD5"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10</w:t>
            </w:r>
          </w:p>
        </w:tc>
        <w:tc>
          <w:tcPr>
            <w:tcW w:w="433" w:type="pct"/>
            <w:tcBorders>
              <w:top w:val="nil"/>
              <w:left w:val="nil"/>
              <w:bottom w:val="nil"/>
              <w:right w:val="nil"/>
            </w:tcBorders>
            <w:shd w:val="clear" w:color="auto" w:fill="auto"/>
            <w:hideMark/>
          </w:tcPr>
          <w:p w:rsidR="00544BD5" w:rsidRPr="00101D7B" w:rsidRDefault="00544BD5"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10</w:t>
            </w:r>
          </w:p>
        </w:tc>
        <w:tc>
          <w:tcPr>
            <w:tcW w:w="469" w:type="pct"/>
            <w:tcBorders>
              <w:top w:val="nil"/>
              <w:left w:val="nil"/>
              <w:bottom w:val="nil"/>
              <w:right w:val="nil"/>
            </w:tcBorders>
            <w:shd w:val="clear" w:color="auto" w:fill="auto"/>
            <w:hideMark/>
          </w:tcPr>
          <w:p w:rsidR="00544BD5" w:rsidRPr="00101D7B" w:rsidRDefault="00544BD5"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1.</w:t>
            </w:r>
            <w:r>
              <w:rPr>
                <w:rFonts w:ascii="CG Omega" w:eastAsia="Times New Roman" w:hAnsi="CG Omega" w:cs="Arial"/>
                <w:color w:val="000000"/>
                <w:sz w:val="16"/>
                <w:szCs w:val="16"/>
              </w:rPr>
              <w:t>.5</w:t>
            </w:r>
          </w:p>
        </w:tc>
        <w:tc>
          <w:tcPr>
            <w:tcW w:w="329" w:type="pct"/>
            <w:tcBorders>
              <w:top w:val="nil"/>
              <w:left w:val="nil"/>
              <w:bottom w:val="nil"/>
              <w:right w:val="nil"/>
            </w:tcBorders>
            <w:shd w:val="clear" w:color="auto" w:fill="auto"/>
            <w:hideMark/>
          </w:tcPr>
          <w:p w:rsidR="00544BD5" w:rsidRPr="00101D7B" w:rsidRDefault="00544BD5" w:rsidP="00101D7B">
            <w:pPr>
              <w:spacing w:after="0" w:line="240" w:lineRule="auto"/>
              <w:jc w:val="center"/>
              <w:rPr>
                <w:rFonts w:ascii="CG Omega" w:eastAsia="Times New Roman" w:hAnsi="CG Omega" w:cs="Arial"/>
                <w:color w:val="000000"/>
                <w:sz w:val="16"/>
                <w:szCs w:val="16"/>
              </w:rPr>
            </w:pPr>
            <w:r>
              <w:rPr>
                <w:rFonts w:ascii="CG Omega" w:eastAsia="Times New Roman" w:hAnsi="CG Omega" w:cs="Arial"/>
                <w:color w:val="000000"/>
                <w:sz w:val="16"/>
                <w:szCs w:val="16"/>
              </w:rPr>
              <w:t>1.5</w:t>
            </w:r>
          </w:p>
        </w:tc>
        <w:tc>
          <w:tcPr>
            <w:tcW w:w="329" w:type="pct"/>
            <w:gridSpan w:val="2"/>
            <w:tcBorders>
              <w:top w:val="nil"/>
              <w:left w:val="nil"/>
              <w:bottom w:val="nil"/>
              <w:right w:val="nil"/>
            </w:tcBorders>
            <w:shd w:val="clear" w:color="auto" w:fill="auto"/>
          </w:tcPr>
          <w:p w:rsidR="00544BD5" w:rsidRPr="00101D7B" w:rsidRDefault="00544BD5" w:rsidP="00101D7B">
            <w:pPr>
              <w:spacing w:after="0" w:line="240" w:lineRule="auto"/>
              <w:jc w:val="center"/>
              <w:rPr>
                <w:rFonts w:ascii="CG Omega" w:eastAsia="Times New Roman" w:hAnsi="CG Omega" w:cs="Arial"/>
                <w:color w:val="000000"/>
                <w:sz w:val="16"/>
                <w:szCs w:val="16"/>
              </w:rPr>
            </w:pPr>
            <w:r>
              <w:rPr>
                <w:rFonts w:ascii="CG Omega" w:eastAsia="Times New Roman" w:hAnsi="CG Omega" w:cs="Arial"/>
                <w:color w:val="000000"/>
                <w:sz w:val="16"/>
                <w:szCs w:val="16"/>
              </w:rPr>
              <w:t>1.5</w:t>
            </w:r>
          </w:p>
        </w:tc>
        <w:tc>
          <w:tcPr>
            <w:tcW w:w="433" w:type="pct"/>
            <w:gridSpan w:val="2"/>
            <w:tcBorders>
              <w:top w:val="nil"/>
              <w:left w:val="nil"/>
              <w:bottom w:val="nil"/>
              <w:right w:val="nil"/>
            </w:tcBorders>
            <w:shd w:val="clear" w:color="auto" w:fill="auto"/>
            <w:hideMark/>
          </w:tcPr>
          <w:p w:rsidR="00544BD5" w:rsidRPr="00101D7B" w:rsidRDefault="00544BD5"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201</w:t>
            </w:r>
            <w:r>
              <w:rPr>
                <w:rFonts w:ascii="CG Omega" w:eastAsia="Times New Roman" w:hAnsi="CG Omega" w:cs="Arial"/>
                <w:color w:val="000000"/>
                <w:sz w:val="16"/>
                <w:szCs w:val="16"/>
              </w:rPr>
              <w:t>5</w:t>
            </w:r>
          </w:p>
        </w:tc>
        <w:tc>
          <w:tcPr>
            <w:tcW w:w="469" w:type="pct"/>
            <w:tcBorders>
              <w:top w:val="nil"/>
              <w:left w:val="nil"/>
              <w:bottom w:val="nil"/>
              <w:right w:val="nil"/>
            </w:tcBorders>
            <w:shd w:val="clear" w:color="auto" w:fill="auto"/>
            <w:hideMark/>
          </w:tcPr>
          <w:p w:rsidR="00544BD5" w:rsidRPr="00101D7B" w:rsidRDefault="00544BD5"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No</w:t>
            </w:r>
          </w:p>
        </w:tc>
        <w:tc>
          <w:tcPr>
            <w:tcW w:w="1307" w:type="pct"/>
            <w:tcBorders>
              <w:top w:val="nil"/>
              <w:left w:val="nil"/>
              <w:bottom w:val="nil"/>
              <w:right w:val="nil"/>
            </w:tcBorders>
            <w:shd w:val="clear" w:color="auto" w:fill="auto"/>
            <w:hideMark/>
          </w:tcPr>
          <w:p w:rsidR="00544BD5" w:rsidRPr="00101D7B" w:rsidRDefault="00544BD5" w:rsidP="00101D7B">
            <w:pPr>
              <w:spacing w:after="0" w:line="240" w:lineRule="auto"/>
              <w:rPr>
                <w:rFonts w:ascii="CG Omega" w:eastAsia="Times New Roman" w:hAnsi="CG Omega" w:cs="Arial"/>
                <w:color w:val="000000"/>
                <w:sz w:val="16"/>
                <w:szCs w:val="16"/>
              </w:rPr>
            </w:pPr>
            <w:r w:rsidRPr="00101D7B">
              <w:rPr>
                <w:rFonts w:ascii="CG Omega" w:eastAsia="Times New Roman" w:hAnsi="CG Omega" w:cs="Arial"/>
                <w:color w:val="000000"/>
                <w:sz w:val="16"/>
                <w:szCs w:val="16"/>
              </w:rPr>
              <w:t>Runoff from fertilizer use; leaching from septic tanks, sewage; natural deposits</w:t>
            </w:r>
          </w:p>
        </w:tc>
      </w:tr>
      <w:tr w:rsidR="00544BD5" w:rsidRPr="00101D7B" w:rsidTr="005D76FF">
        <w:trPr>
          <w:trHeight w:val="417"/>
        </w:trPr>
        <w:tc>
          <w:tcPr>
            <w:tcW w:w="800" w:type="pct"/>
            <w:tcBorders>
              <w:top w:val="nil"/>
              <w:left w:val="nil"/>
              <w:bottom w:val="nil"/>
              <w:right w:val="nil"/>
            </w:tcBorders>
            <w:shd w:val="clear" w:color="000000" w:fill="C0C0C0"/>
            <w:hideMark/>
          </w:tcPr>
          <w:p w:rsidR="00544BD5" w:rsidRPr="00101D7B" w:rsidRDefault="00544BD5" w:rsidP="00101D7B">
            <w:pPr>
              <w:spacing w:after="0" w:line="240" w:lineRule="auto"/>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Contaminates</w:t>
            </w:r>
          </w:p>
        </w:tc>
        <w:tc>
          <w:tcPr>
            <w:tcW w:w="431" w:type="pct"/>
            <w:tcBorders>
              <w:top w:val="nil"/>
              <w:left w:val="nil"/>
              <w:bottom w:val="nil"/>
              <w:right w:val="nil"/>
            </w:tcBorders>
            <w:shd w:val="clear" w:color="000000" w:fill="C0C0C0"/>
            <w:hideMark/>
          </w:tcPr>
          <w:p w:rsidR="00544BD5" w:rsidRPr="00101D7B" w:rsidRDefault="00544BD5" w:rsidP="00101D7B">
            <w:pPr>
              <w:spacing w:after="0" w:line="240" w:lineRule="auto"/>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MCLG</w:t>
            </w:r>
          </w:p>
        </w:tc>
        <w:tc>
          <w:tcPr>
            <w:tcW w:w="433" w:type="pct"/>
            <w:tcBorders>
              <w:top w:val="nil"/>
              <w:left w:val="nil"/>
              <w:bottom w:val="nil"/>
              <w:right w:val="nil"/>
            </w:tcBorders>
            <w:shd w:val="clear" w:color="000000" w:fill="C0C0C0"/>
            <w:hideMark/>
          </w:tcPr>
          <w:p w:rsidR="00544BD5" w:rsidRPr="00101D7B" w:rsidRDefault="00544BD5" w:rsidP="00101D7B">
            <w:pPr>
              <w:spacing w:after="0" w:line="240" w:lineRule="auto"/>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AL</w:t>
            </w:r>
          </w:p>
        </w:tc>
        <w:tc>
          <w:tcPr>
            <w:tcW w:w="469" w:type="pct"/>
            <w:tcBorders>
              <w:top w:val="nil"/>
              <w:left w:val="nil"/>
              <w:bottom w:val="nil"/>
              <w:right w:val="nil"/>
            </w:tcBorders>
            <w:shd w:val="clear" w:color="000000" w:fill="C0C0C0"/>
            <w:hideMark/>
          </w:tcPr>
          <w:p w:rsidR="00544BD5" w:rsidRPr="00101D7B" w:rsidRDefault="00544BD5" w:rsidP="00101D7B">
            <w:pPr>
              <w:spacing w:after="0" w:line="240" w:lineRule="auto"/>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Your Water</w:t>
            </w:r>
          </w:p>
        </w:tc>
        <w:tc>
          <w:tcPr>
            <w:tcW w:w="353" w:type="pct"/>
            <w:gridSpan w:val="2"/>
            <w:tcBorders>
              <w:top w:val="nil"/>
              <w:left w:val="nil"/>
              <w:bottom w:val="nil"/>
              <w:right w:val="nil"/>
            </w:tcBorders>
            <w:shd w:val="clear" w:color="000000" w:fill="C0C0C0"/>
            <w:hideMark/>
          </w:tcPr>
          <w:p w:rsidR="00544BD5" w:rsidRPr="00101D7B" w:rsidRDefault="00544BD5" w:rsidP="00101D7B">
            <w:pPr>
              <w:spacing w:after="0" w:line="240" w:lineRule="auto"/>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Sample Date</w:t>
            </w:r>
          </w:p>
        </w:tc>
        <w:tc>
          <w:tcPr>
            <w:tcW w:w="305" w:type="pct"/>
            <w:tcBorders>
              <w:top w:val="nil"/>
              <w:left w:val="nil"/>
              <w:bottom w:val="nil"/>
              <w:right w:val="nil"/>
            </w:tcBorders>
            <w:shd w:val="clear" w:color="000000" w:fill="C0C0C0"/>
            <w:hideMark/>
          </w:tcPr>
          <w:p w:rsidR="00544BD5" w:rsidRPr="00101D7B" w:rsidRDefault="00544BD5" w:rsidP="00101D7B">
            <w:pPr>
              <w:spacing w:after="0" w:line="240" w:lineRule="auto"/>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 Over AL</w:t>
            </w:r>
          </w:p>
        </w:tc>
        <w:tc>
          <w:tcPr>
            <w:tcW w:w="433" w:type="pct"/>
            <w:gridSpan w:val="2"/>
            <w:tcBorders>
              <w:top w:val="nil"/>
              <w:left w:val="nil"/>
              <w:bottom w:val="nil"/>
              <w:right w:val="nil"/>
            </w:tcBorders>
            <w:shd w:val="clear" w:color="000000" w:fill="C0C0C0"/>
            <w:hideMark/>
          </w:tcPr>
          <w:p w:rsidR="00544BD5" w:rsidRPr="00101D7B" w:rsidRDefault="00544BD5" w:rsidP="00101D7B">
            <w:pPr>
              <w:spacing w:after="0" w:line="240" w:lineRule="auto"/>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Over AL</w:t>
            </w:r>
          </w:p>
        </w:tc>
        <w:tc>
          <w:tcPr>
            <w:tcW w:w="1776" w:type="pct"/>
            <w:gridSpan w:val="2"/>
            <w:tcBorders>
              <w:top w:val="nil"/>
              <w:left w:val="nil"/>
              <w:bottom w:val="nil"/>
              <w:right w:val="nil"/>
            </w:tcBorders>
            <w:shd w:val="clear" w:color="000000" w:fill="C0C0C0"/>
            <w:hideMark/>
          </w:tcPr>
          <w:p w:rsidR="00544BD5" w:rsidRPr="00101D7B" w:rsidRDefault="00544BD5" w:rsidP="00101D7B">
            <w:pPr>
              <w:spacing w:after="0" w:line="240" w:lineRule="auto"/>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Typical source</w:t>
            </w:r>
          </w:p>
        </w:tc>
      </w:tr>
      <w:tr w:rsidR="00544BD5" w:rsidRPr="00101D7B" w:rsidTr="005D76FF">
        <w:trPr>
          <w:trHeight w:val="432"/>
        </w:trPr>
        <w:tc>
          <w:tcPr>
            <w:tcW w:w="800" w:type="pct"/>
            <w:tcBorders>
              <w:top w:val="nil"/>
              <w:left w:val="nil"/>
              <w:bottom w:val="nil"/>
              <w:right w:val="nil"/>
            </w:tcBorders>
            <w:shd w:val="clear" w:color="auto" w:fill="auto"/>
            <w:hideMark/>
          </w:tcPr>
          <w:p w:rsidR="00544BD5" w:rsidRPr="00101D7B" w:rsidRDefault="00544BD5" w:rsidP="00101D7B">
            <w:pPr>
              <w:spacing w:after="0" w:line="240" w:lineRule="auto"/>
              <w:rPr>
                <w:rFonts w:ascii="CG Omega" w:eastAsia="Times New Roman" w:hAnsi="CG Omega" w:cs="Arial"/>
                <w:color w:val="000000"/>
                <w:sz w:val="16"/>
                <w:szCs w:val="16"/>
              </w:rPr>
            </w:pPr>
            <w:r w:rsidRPr="00101D7B">
              <w:rPr>
                <w:rFonts w:ascii="CG Omega" w:eastAsia="Times New Roman" w:hAnsi="CG Omega" w:cs="Arial"/>
                <w:color w:val="000000"/>
                <w:sz w:val="16"/>
                <w:szCs w:val="16"/>
              </w:rPr>
              <w:t>Copper-action level at consumer taps(</w:t>
            </w:r>
            <w:proofErr w:type="spellStart"/>
            <w:r w:rsidRPr="00101D7B">
              <w:rPr>
                <w:rFonts w:ascii="CG Omega" w:eastAsia="Times New Roman" w:hAnsi="CG Omega" w:cs="Arial"/>
                <w:color w:val="000000"/>
                <w:sz w:val="16"/>
                <w:szCs w:val="16"/>
              </w:rPr>
              <w:t>ppm</w:t>
            </w:r>
            <w:proofErr w:type="spellEnd"/>
            <w:r w:rsidRPr="00101D7B">
              <w:rPr>
                <w:rFonts w:ascii="CG Omega" w:eastAsia="Times New Roman" w:hAnsi="CG Omega" w:cs="Arial"/>
                <w:color w:val="000000"/>
                <w:sz w:val="16"/>
                <w:szCs w:val="16"/>
              </w:rPr>
              <w:t>)</w:t>
            </w:r>
          </w:p>
        </w:tc>
        <w:tc>
          <w:tcPr>
            <w:tcW w:w="431" w:type="pct"/>
            <w:tcBorders>
              <w:top w:val="nil"/>
              <w:left w:val="nil"/>
              <w:bottom w:val="nil"/>
              <w:right w:val="nil"/>
            </w:tcBorders>
            <w:shd w:val="clear" w:color="auto" w:fill="auto"/>
            <w:hideMark/>
          </w:tcPr>
          <w:p w:rsidR="00544BD5" w:rsidRPr="00101D7B" w:rsidRDefault="00544BD5"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1.3</w:t>
            </w:r>
          </w:p>
        </w:tc>
        <w:tc>
          <w:tcPr>
            <w:tcW w:w="433" w:type="pct"/>
            <w:tcBorders>
              <w:top w:val="nil"/>
              <w:left w:val="nil"/>
              <w:bottom w:val="nil"/>
              <w:right w:val="nil"/>
            </w:tcBorders>
            <w:shd w:val="clear" w:color="auto" w:fill="auto"/>
            <w:hideMark/>
          </w:tcPr>
          <w:p w:rsidR="00544BD5" w:rsidRPr="00101D7B" w:rsidRDefault="00544BD5"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1.3</w:t>
            </w:r>
          </w:p>
        </w:tc>
        <w:tc>
          <w:tcPr>
            <w:tcW w:w="469" w:type="pct"/>
            <w:tcBorders>
              <w:top w:val="nil"/>
              <w:left w:val="nil"/>
              <w:bottom w:val="nil"/>
              <w:right w:val="nil"/>
            </w:tcBorders>
            <w:shd w:val="clear" w:color="auto" w:fill="auto"/>
            <w:hideMark/>
          </w:tcPr>
          <w:p w:rsidR="00544BD5" w:rsidRPr="00101D7B" w:rsidRDefault="00544BD5"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0.12</w:t>
            </w:r>
          </w:p>
        </w:tc>
        <w:tc>
          <w:tcPr>
            <w:tcW w:w="353" w:type="pct"/>
            <w:gridSpan w:val="2"/>
            <w:tcBorders>
              <w:top w:val="nil"/>
              <w:left w:val="nil"/>
              <w:bottom w:val="nil"/>
              <w:right w:val="nil"/>
            </w:tcBorders>
            <w:shd w:val="clear" w:color="auto" w:fill="auto"/>
            <w:hideMark/>
          </w:tcPr>
          <w:p w:rsidR="00544BD5" w:rsidRPr="00101D7B" w:rsidRDefault="00544BD5"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2013</w:t>
            </w:r>
          </w:p>
        </w:tc>
        <w:tc>
          <w:tcPr>
            <w:tcW w:w="305" w:type="pct"/>
            <w:tcBorders>
              <w:top w:val="nil"/>
              <w:left w:val="nil"/>
              <w:bottom w:val="nil"/>
              <w:right w:val="nil"/>
            </w:tcBorders>
            <w:shd w:val="clear" w:color="auto" w:fill="auto"/>
            <w:hideMark/>
          </w:tcPr>
          <w:p w:rsidR="00544BD5" w:rsidRPr="00101D7B" w:rsidRDefault="00544BD5"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0</w:t>
            </w:r>
          </w:p>
        </w:tc>
        <w:tc>
          <w:tcPr>
            <w:tcW w:w="433" w:type="pct"/>
            <w:gridSpan w:val="2"/>
            <w:tcBorders>
              <w:top w:val="nil"/>
              <w:left w:val="nil"/>
              <w:bottom w:val="nil"/>
              <w:right w:val="nil"/>
            </w:tcBorders>
            <w:shd w:val="clear" w:color="auto" w:fill="auto"/>
            <w:hideMark/>
          </w:tcPr>
          <w:p w:rsidR="00544BD5" w:rsidRPr="00101D7B" w:rsidRDefault="00544BD5"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No</w:t>
            </w:r>
          </w:p>
        </w:tc>
        <w:tc>
          <w:tcPr>
            <w:tcW w:w="1776" w:type="pct"/>
            <w:gridSpan w:val="2"/>
            <w:tcBorders>
              <w:top w:val="nil"/>
              <w:left w:val="nil"/>
              <w:bottom w:val="nil"/>
              <w:right w:val="nil"/>
            </w:tcBorders>
            <w:shd w:val="clear" w:color="auto" w:fill="auto"/>
            <w:hideMark/>
          </w:tcPr>
          <w:p w:rsidR="00544BD5" w:rsidRPr="00101D7B" w:rsidRDefault="00544BD5" w:rsidP="00101D7B">
            <w:pPr>
              <w:spacing w:after="0" w:line="240" w:lineRule="auto"/>
              <w:rPr>
                <w:rFonts w:ascii="CG Omega" w:eastAsia="Times New Roman" w:hAnsi="CG Omega" w:cs="Arial"/>
                <w:color w:val="000000"/>
                <w:sz w:val="16"/>
                <w:szCs w:val="16"/>
              </w:rPr>
            </w:pPr>
            <w:r w:rsidRPr="00101D7B">
              <w:rPr>
                <w:rFonts w:ascii="CG Omega" w:eastAsia="Times New Roman" w:hAnsi="CG Omega" w:cs="Arial"/>
                <w:color w:val="000000"/>
                <w:sz w:val="16"/>
                <w:szCs w:val="16"/>
              </w:rPr>
              <w:t>Corrosion of household plumbing systems, erosion of natural deposits</w:t>
            </w:r>
          </w:p>
        </w:tc>
      </w:tr>
      <w:tr w:rsidR="00544BD5" w:rsidRPr="00101D7B" w:rsidTr="005D76FF">
        <w:trPr>
          <w:trHeight w:val="331"/>
        </w:trPr>
        <w:tc>
          <w:tcPr>
            <w:tcW w:w="800" w:type="pct"/>
            <w:tcBorders>
              <w:top w:val="nil"/>
              <w:left w:val="nil"/>
              <w:bottom w:val="nil"/>
              <w:right w:val="nil"/>
            </w:tcBorders>
            <w:shd w:val="clear" w:color="auto" w:fill="auto"/>
            <w:hideMark/>
          </w:tcPr>
          <w:p w:rsidR="00544BD5" w:rsidRPr="00101D7B" w:rsidRDefault="00544BD5" w:rsidP="00101D7B">
            <w:pPr>
              <w:spacing w:after="0" w:line="240" w:lineRule="auto"/>
              <w:rPr>
                <w:rFonts w:ascii="CG Omega" w:eastAsia="Times New Roman" w:hAnsi="CG Omega" w:cs="Arial"/>
                <w:color w:val="000000"/>
                <w:sz w:val="16"/>
                <w:szCs w:val="16"/>
              </w:rPr>
            </w:pPr>
            <w:r w:rsidRPr="00101D7B">
              <w:rPr>
                <w:rFonts w:ascii="CG Omega" w:eastAsia="Times New Roman" w:hAnsi="CG Omega" w:cs="Arial"/>
                <w:color w:val="000000"/>
                <w:sz w:val="16"/>
                <w:szCs w:val="16"/>
              </w:rPr>
              <w:t>Lead-action level at consumer taps(ppb)</w:t>
            </w:r>
          </w:p>
        </w:tc>
        <w:tc>
          <w:tcPr>
            <w:tcW w:w="431" w:type="pct"/>
            <w:tcBorders>
              <w:top w:val="nil"/>
              <w:left w:val="nil"/>
              <w:bottom w:val="nil"/>
              <w:right w:val="nil"/>
            </w:tcBorders>
            <w:shd w:val="clear" w:color="auto" w:fill="auto"/>
            <w:hideMark/>
          </w:tcPr>
          <w:p w:rsidR="00544BD5" w:rsidRPr="00101D7B" w:rsidRDefault="00544BD5"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0</w:t>
            </w:r>
          </w:p>
        </w:tc>
        <w:tc>
          <w:tcPr>
            <w:tcW w:w="433" w:type="pct"/>
            <w:tcBorders>
              <w:top w:val="nil"/>
              <w:left w:val="nil"/>
              <w:bottom w:val="nil"/>
              <w:right w:val="nil"/>
            </w:tcBorders>
            <w:shd w:val="clear" w:color="auto" w:fill="auto"/>
            <w:hideMark/>
          </w:tcPr>
          <w:p w:rsidR="00544BD5" w:rsidRPr="00101D7B" w:rsidRDefault="00544BD5"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0.015</w:t>
            </w:r>
          </w:p>
        </w:tc>
        <w:tc>
          <w:tcPr>
            <w:tcW w:w="469" w:type="pct"/>
            <w:tcBorders>
              <w:top w:val="nil"/>
              <w:left w:val="nil"/>
              <w:bottom w:val="nil"/>
              <w:right w:val="nil"/>
            </w:tcBorders>
            <w:shd w:val="clear" w:color="auto" w:fill="auto"/>
            <w:hideMark/>
          </w:tcPr>
          <w:p w:rsidR="00544BD5" w:rsidRPr="00101D7B" w:rsidRDefault="00544BD5"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0.004</w:t>
            </w:r>
          </w:p>
        </w:tc>
        <w:tc>
          <w:tcPr>
            <w:tcW w:w="353" w:type="pct"/>
            <w:gridSpan w:val="2"/>
            <w:tcBorders>
              <w:top w:val="nil"/>
              <w:left w:val="nil"/>
              <w:bottom w:val="nil"/>
              <w:right w:val="nil"/>
            </w:tcBorders>
            <w:shd w:val="clear" w:color="auto" w:fill="auto"/>
            <w:hideMark/>
          </w:tcPr>
          <w:p w:rsidR="00544BD5" w:rsidRPr="00101D7B" w:rsidRDefault="00544BD5"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2013</w:t>
            </w:r>
          </w:p>
        </w:tc>
        <w:tc>
          <w:tcPr>
            <w:tcW w:w="305" w:type="pct"/>
            <w:tcBorders>
              <w:top w:val="nil"/>
              <w:left w:val="nil"/>
              <w:bottom w:val="nil"/>
              <w:right w:val="nil"/>
            </w:tcBorders>
            <w:shd w:val="clear" w:color="auto" w:fill="auto"/>
            <w:hideMark/>
          </w:tcPr>
          <w:p w:rsidR="00544BD5" w:rsidRPr="00101D7B" w:rsidRDefault="00544BD5"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1</w:t>
            </w:r>
          </w:p>
        </w:tc>
        <w:tc>
          <w:tcPr>
            <w:tcW w:w="433" w:type="pct"/>
            <w:gridSpan w:val="2"/>
            <w:tcBorders>
              <w:top w:val="nil"/>
              <w:left w:val="nil"/>
              <w:bottom w:val="nil"/>
              <w:right w:val="nil"/>
            </w:tcBorders>
            <w:shd w:val="clear" w:color="auto" w:fill="auto"/>
            <w:hideMark/>
          </w:tcPr>
          <w:p w:rsidR="00544BD5" w:rsidRPr="00101D7B" w:rsidRDefault="00544BD5" w:rsidP="00101D7B">
            <w:pPr>
              <w:spacing w:after="0" w:line="240" w:lineRule="auto"/>
              <w:jc w:val="center"/>
              <w:rPr>
                <w:rFonts w:ascii="CG Omega" w:eastAsia="Times New Roman" w:hAnsi="CG Omega" w:cs="Arial"/>
                <w:color w:val="000000"/>
                <w:sz w:val="16"/>
                <w:szCs w:val="16"/>
              </w:rPr>
            </w:pPr>
            <w:r w:rsidRPr="00101D7B">
              <w:rPr>
                <w:rFonts w:ascii="CG Omega" w:eastAsia="Times New Roman" w:hAnsi="CG Omega" w:cs="Arial"/>
                <w:color w:val="000000"/>
                <w:sz w:val="16"/>
                <w:szCs w:val="16"/>
              </w:rPr>
              <w:t>No</w:t>
            </w:r>
          </w:p>
        </w:tc>
        <w:tc>
          <w:tcPr>
            <w:tcW w:w="1776" w:type="pct"/>
            <w:gridSpan w:val="2"/>
            <w:tcBorders>
              <w:top w:val="nil"/>
              <w:left w:val="nil"/>
              <w:bottom w:val="nil"/>
              <w:right w:val="nil"/>
            </w:tcBorders>
            <w:shd w:val="clear" w:color="auto" w:fill="auto"/>
            <w:hideMark/>
          </w:tcPr>
          <w:p w:rsidR="00544BD5" w:rsidRPr="00101D7B" w:rsidRDefault="00544BD5" w:rsidP="00101D7B">
            <w:pPr>
              <w:spacing w:after="0" w:line="240" w:lineRule="auto"/>
              <w:rPr>
                <w:rFonts w:ascii="CG Omega" w:eastAsia="Times New Roman" w:hAnsi="CG Omega" w:cs="Arial"/>
                <w:color w:val="000000"/>
                <w:sz w:val="16"/>
                <w:szCs w:val="16"/>
              </w:rPr>
            </w:pPr>
            <w:r w:rsidRPr="00101D7B">
              <w:rPr>
                <w:rFonts w:ascii="CG Omega" w:eastAsia="Times New Roman" w:hAnsi="CG Omega" w:cs="Arial"/>
                <w:color w:val="000000"/>
                <w:sz w:val="16"/>
                <w:szCs w:val="16"/>
              </w:rPr>
              <w:t>Corrosion of household plumbing systems, erosion of natural deposits</w:t>
            </w:r>
          </w:p>
        </w:tc>
      </w:tr>
      <w:tr w:rsidR="00544BD5" w:rsidRPr="00101D7B" w:rsidTr="005D76FF">
        <w:trPr>
          <w:trHeight w:val="209"/>
        </w:trPr>
        <w:tc>
          <w:tcPr>
            <w:tcW w:w="5000" w:type="pct"/>
            <w:gridSpan w:val="11"/>
            <w:tcBorders>
              <w:top w:val="nil"/>
              <w:left w:val="nil"/>
              <w:bottom w:val="nil"/>
              <w:right w:val="nil"/>
            </w:tcBorders>
            <w:shd w:val="clear" w:color="000000" w:fill="C0C0C0"/>
            <w:hideMark/>
          </w:tcPr>
          <w:p w:rsidR="00544BD5" w:rsidRPr="00101D7B" w:rsidRDefault="00544BD5" w:rsidP="00101D7B">
            <w:pPr>
              <w:spacing w:after="0" w:line="240" w:lineRule="auto"/>
              <w:rPr>
                <w:rFonts w:ascii="CG Omega" w:eastAsia="Times New Roman" w:hAnsi="CG Omega" w:cs="Arial"/>
                <w:b/>
                <w:bCs/>
                <w:color w:val="000000"/>
                <w:sz w:val="16"/>
                <w:szCs w:val="16"/>
              </w:rPr>
            </w:pPr>
            <w:r w:rsidRPr="00101D7B">
              <w:rPr>
                <w:rFonts w:ascii="CG Omega" w:eastAsia="Times New Roman" w:hAnsi="CG Omega" w:cs="Arial"/>
                <w:b/>
                <w:bCs/>
                <w:color w:val="000000"/>
                <w:sz w:val="16"/>
                <w:szCs w:val="16"/>
              </w:rPr>
              <w:t>Unit Descriptions</w:t>
            </w:r>
          </w:p>
        </w:tc>
      </w:tr>
      <w:tr w:rsidR="00544BD5" w:rsidRPr="00101D7B" w:rsidTr="005D76FF">
        <w:trPr>
          <w:trHeight w:val="209"/>
        </w:trPr>
        <w:tc>
          <w:tcPr>
            <w:tcW w:w="1664" w:type="pct"/>
            <w:gridSpan w:val="3"/>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proofErr w:type="spellStart"/>
            <w:r w:rsidRPr="00101D7B">
              <w:rPr>
                <w:rFonts w:ascii="Arial" w:eastAsia="Times New Roman" w:hAnsi="Arial" w:cs="Arial"/>
                <w:sz w:val="16"/>
                <w:szCs w:val="16"/>
              </w:rPr>
              <w:t>ppm</w:t>
            </w:r>
            <w:proofErr w:type="spellEnd"/>
          </w:p>
        </w:tc>
        <w:tc>
          <w:tcPr>
            <w:tcW w:w="3336" w:type="pct"/>
            <w:gridSpan w:val="8"/>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proofErr w:type="spellStart"/>
            <w:r w:rsidRPr="00101D7B">
              <w:rPr>
                <w:rFonts w:ascii="Arial" w:eastAsia="Times New Roman" w:hAnsi="Arial" w:cs="Arial"/>
                <w:sz w:val="16"/>
                <w:szCs w:val="16"/>
              </w:rPr>
              <w:t>ppm</w:t>
            </w:r>
            <w:proofErr w:type="spellEnd"/>
            <w:r w:rsidRPr="00101D7B">
              <w:rPr>
                <w:rFonts w:ascii="Arial" w:eastAsia="Times New Roman" w:hAnsi="Arial" w:cs="Arial"/>
                <w:sz w:val="16"/>
                <w:szCs w:val="16"/>
              </w:rPr>
              <w:t>: parts per million or milligrams per liter (mg/l)</w:t>
            </w:r>
          </w:p>
        </w:tc>
      </w:tr>
      <w:tr w:rsidR="00544BD5" w:rsidRPr="00101D7B" w:rsidTr="005D76FF">
        <w:trPr>
          <w:trHeight w:val="209"/>
        </w:trPr>
        <w:tc>
          <w:tcPr>
            <w:tcW w:w="1664" w:type="pct"/>
            <w:gridSpan w:val="3"/>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ppb</w:t>
            </w:r>
          </w:p>
        </w:tc>
        <w:tc>
          <w:tcPr>
            <w:tcW w:w="3336" w:type="pct"/>
            <w:gridSpan w:val="8"/>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ppb: parts per billion, or micrograms per liter (</w:t>
            </w:r>
            <w:proofErr w:type="spellStart"/>
            <w:r w:rsidRPr="00101D7B">
              <w:rPr>
                <w:rFonts w:ascii="Arial" w:eastAsia="Times New Roman" w:hAnsi="Arial" w:cs="Arial"/>
                <w:sz w:val="16"/>
                <w:szCs w:val="16"/>
              </w:rPr>
              <w:t>ug</w:t>
            </w:r>
            <w:proofErr w:type="spellEnd"/>
            <w:r w:rsidRPr="00101D7B">
              <w:rPr>
                <w:rFonts w:ascii="Arial" w:eastAsia="Times New Roman" w:hAnsi="Arial" w:cs="Arial"/>
                <w:sz w:val="16"/>
                <w:szCs w:val="16"/>
              </w:rPr>
              <w:t>/l)</w:t>
            </w:r>
          </w:p>
        </w:tc>
      </w:tr>
      <w:tr w:rsidR="00544BD5" w:rsidRPr="00101D7B" w:rsidTr="005D76FF">
        <w:trPr>
          <w:trHeight w:val="209"/>
        </w:trPr>
        <w:tc>
          <w:tcPr>
            <w:tcW w:w="1664" w:type="pct"/>
            <w:gridSpan w:val="3"/>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proofErr w:type="spellStart"/>
            <w:r w:rsidRPr="00101D7B">
              <w:rPr>
                <w:rFonts w:ascii="Arial" w:eastAsia="Times New Roman" w:hAnsi="Arial" w:cs="Arial"/>
                <w:sz w:val="16"/>
                <w:szCs w:val="16"/>
              </w:rPr>
              <w:t>na</w:t>
            </w:r>
            <w:proofErr w:type="spellEnd"/>
          </w:p>
        </w:tc>
        <w:tc>
          <w:tcPr>
            <w:tcW w:w="3336" w:type="pct"/>
            <w:gridSpan w:val="8"/>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proofErr w:type="spellStart"/>
            <w:r w:rsidRPr="00101D7B">
              <w:rPr>
                <w:rFonts w:ascii="Arial" w:eastAsia="Times New Roman" w:hAnsi="Arial" w:cs="Arial"/>
                <w:sz w:val="16"/>
                <w:szCs w:val="16"/>
              </w:rPr>
              <w:t>na</w:t>
            </w:r>
            <w:proofErr w:type="spellEnd"/>
            <w:r w:rsidRPr="00101D7B">
              <w:rPr>
                <w:rFonts w:ascii="Arial" w:eastAsia="Times New Roman" w:hAnsi="Arial" w:cs="Arial"/>
                <w:sz w:val="16"/>
                <w:szCs w:val="16"/>
              </w:rPr>
              <w:t>: not applicable</w:t>
            </w:r>
          </w:p>
        </w:tc>
      </w:tr>
      <w:tr w:rsidR="00544BD5" w:rsidRPr="00101D7B" w:rsidTr="005D76FF">
        <w:trPr>
          <w:trHeight w:val="209"/>
        </w:trPr>
        <w:tc>
          <w:tcPr>
            <w:tcW w:w="1664" w:type="pct"/>
            <w:gridSpan w:val="3"/>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proofErr w:type="spellStart"/>
            <w:r w:rsidRPr="00101D7B">
              <w:rPr>
                <w:rFonts w:ascii="Arial" w:eastAsia="Times New Roman" w:hAnsi="Arial" w:cs="Arial"/>
                <w:sz w:val="16"/>
                <w:szCs w:val="16"/>
              </w:rPr>
              <w:t>nd</w:t>
            </w:r>
            <w:proofErr w:type="spellEnd"/>
          </w:p>
        </w:tc>
        <w:tc>
          <w:tcPr>
            <w:tcW w:w="3336" w:type="pct"/>
            <w:gridSpan w:val="8"/>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proofErr w:type="spellStart"/>
            <w:r w:rsidRPr="00101D7B">
              <w:rPr>
                <w:rFonts w:ascii="Arial" w:eastAsia="Times New Roman" w:hAnsi="Arial" w:cs="Arial"/>
                <w:sz w:val="16"/>
                <w:szCs w:val="16"/>
              </w:rPr>
              <w:t>nd</w:t>
            </w:r>
            <w:proofErr w:type="spellEnd"/>
            <w:r w:rsidRPr="00101D7B">
              <w:rPr>
                <w:rFonts w:ascii="Arial" w:eastAsia="Times New Roman" w:hAnsi="Arial" w:cs="Arial"/>
                <w:sz w:val="16"/>
                <w:szCs w:val="16"/>
              </w:rPr>
              <w:t>: not detected</w:t>
            </w:r>
          </w:p>
        </w:tc>
      </w:tr>
      <w:tr w:rsidR="00544BD5" w:rsidRPr="00101D7B" w:rsidTr="005D76FF">
        <w:trPr>
          <w:trHeight w:val="209"/>
        </w:trPr>
        <w:tc>
          <w:tcPr>
            <w:tcW w:w="1664" w:type="pct"/>
            <w:gridSpan w:val="3"/>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nr</w:t>
            </w:r>
          </w:p>
        </w:tc>
        <w:tc>
          <w:tcPr>
            <w:tcW w:w="3336" w:type="pct"/>
            <w:gridSpan w:val="8"/>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nr: monitoring not required</w:t>
            </w:r>
          </w:p>
        </w:tc>
      </w:tr>
      <w:tr w:rsidR="00544BD5" w:rsidRPr="00101D7B" w:rsidTr="005D76FF">
        <w:trPr>
          <w:trHeight w:val="331"/>
        </w:trPr>
        <w:tc>
          <w:tcPr>
            <w:tcW w:w="1664" w:type="pct"/>
            <w:gridSpan w:val="3"/>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MCLG</w:t>
            </w:r>
          </w:p>
        </w:tc>
        <w:tc>
          <w:tcPr>
            <w:tcW w:w="3336" w:type="pct"/>
            <w:gridSpan w:val="8"/>
            <w:tcBorders>
              <w:top w:val="nil"/>
              <w:left w:val="nil"/>
              <w:bottom w:val="nil"/>
              <w:right w:val="nil"/>
            </w:tcBorders>
            <w:shd w:val="clear" w:color="auto" w:fill="auto"/>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 xml:space="preserve">MCLG: Maximum </w:t>
            </w:r>
            <w:proofErr w:type="spellStart"/>
            <w:r w:rsidRPr="00101D7B">
              <w:rPr>
                <w:rFonts w:ascii="Arial" w:eastAsia="Times New Roman" w:hAnsi="Arial" w:cs="Arial"/>
                <w:sz w:val="16"/>
                <w:szCs w:val="16"/>
              </w:rPr>
              <w:t>contaminat</w:t>
            </w:r>
            <w:proofErr w:type="spellEnd"/>
            <w:r w:rsidRPr="00101D7B">
              <w:rPr>
                <w:rFonts w:ascii="Arial" w:eastAsia="Times New Roman" w:hAnsi="Arial" w:cs="Arial"/>
                <w:sz w:val="16"/>
                <w:szCs w:val="16"/>
              </w:rPr>
              <w:t xml:space="preserve"> level goal: The level of contaminate in drinking water below which there is no known or expected health risk. MCLGs allow for a margin of safety.</w:t>
            </w:r>
          </w:p>
        </w:tc>
      </w:tr>
      <w:tr w:rsidR="00544BD5" w:rsidRPr="00101D7B" w:rsidTr="005D76FF">
        <w:trPr>
          <w:trHeight w:val="420"/>
        </w:trPr>
        <w:tc>
          <w:tcPr>
            <w:tcW w:w="1664" w:type="pct"/>
            <w:gridSpan w:val="3"/>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MCL</w:t>
            </w:r>
          </w:p>
        </w:tc>
        <w:tc>
          <w:tcPr>
            <w:tcW w:w="3336" w:type="pct"/>
            <w:gridSpan w:val="8"/>
            <w:tcBorders>
              <w:top w:val="nil"/>
              <w:left w:val="nil"/>
              <w:bottom w:val="nil"/>
              <w:right w:val="nil"/>
            </w:tcBorders>
            <w:shd w:val="clear" w:color="auto" w:fill="auto"/>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 xml:space="preserve">MCL: Maximum Contaminate Level: The highest level of </w:t>
            </w:r>
            <w:proofErr w:type="gramStart"/>
            <w:r w:rsidRPr="00101D7B">
              <w:rPr>
                <w:rFonts w:ascii="Arial" w:eastAsia="Times New Roman" w:hAnsi="Arial" w:cs="Arial"/>
                <w:sz w:val="16"/>
                <w:szCs w:val="16"/>
              </w:rPr>
              <w:t>a contaminate</w:t>
            </w:r>
            <w:proofErr w:type="gramEnd"/>
            <w:r w:rsidRPr="00101D7B">
              <w:rPr>
                <w:rFonts w:ascii="Arial" w:eastAsia="Times New Roman" w:hAnsi="Arial" w:cs="Arial"/>
                <w:sz w:val="16"/>
                <w:szCs w:val="16"/>
              </w:rPr>
              <w:t xml:space="preserve"> that is allowed in drinking water. MCLs are set as close to the MCLGs as feasible using the best available treatment technology.</w:t>
            </w:r>
          </w:p>
        </w:tc>
      </w:tr>
      <w:tr w:rsidR="00544BD5" w:rsidRPr="00101D7B" w:rsidTr="005D76FF">
        <w:trPr>
          <w:trHeight w:val="447"/>
        </w:trPr>
        <w:tc>
          <w:tcPr>
            <w:tcW w:w="1664" w:type="pct"/>
            <w:gridSpan w:val="3"/>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TT</w:t>
            </w:r>
          </w:p>
        </w:tc>
        <w:tc>
          <w:tcPr>
            <w:tcW w:w="3336" w:type="pct"/>
            <w:gridSpan w:val="8"/>
            <w:tcBorders>
              <w:top w:val="nil"/>
              <w:left w:val="nil"/>
              <w:bottom w:val="nil"/>
              <w:right w:val="nil"/>
            </w:tcBorders>
            <w:shd w:val="clear" w:color="auto" w:fill="auto"/>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 xml:space="preserve">TT: Treatment Technique: A required process intended to reduce the level of </w:t>
            </w:r>
            <w:proofErr w:type="gramStart"/>
            <w:r w:rsidRPr="00101D7B">
              <w:rPr>
                <w:rFonts w:ascii="Arial" w:eastAsia="Times New Roman" w:hAnsi="Arial" w:cs="Arial"/>
                <w:sz w:val="16"/>
                <w:szCs w:val="16"/>
              </w:rPr>
              <w:t>a contaminate</w:t>
            </w:r>
            <w:proofErr w:type="gramEnd"/>
            <w:r w:rsidRPr="00101D7B">
              <w:rPr>
                <w:rFonts w:ascii="Arial" w:eastAsia="Times New Roman" w:hAnsi="Arial" w:cs="Arial"/>
                <w:sz w:val="16"/>
                <w:szCs w:val="16"/>
              </w:rPr>
              <w:t xml:space="preserve"> in drinking water.</w:t>
            </w:r>
          </w:p>
        </w:tc>
      </w:tr>
      <w:tr w:rsidR="00544BD5" w:rsidRPr="00101D7B" w:rsidTr="005D76FF">
        <w:trPr>
          <w:trHeight w:val="432"/>
        </w:trPr>
        <w:tc>
          <w:tcPr>
            <w:tcW w:w="1664" w:type="pct"/>
            <w:gridSpan w:val="3"/>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AL</w:t>
            </w:r>
          </w:p>
        </w:tc>
        <w:tc>
          <w:tcPr>
            <w:tcW w:w="3336" w:type="pct"/>
            <w:gridSpan w:val="8"/>
            <w:tcBorders>
              <w:top w:val="nil"/>
              <w:left w:val="nil"/>
              <w:bottom w:val="nil"/>
              <w:right w:val="nil"/>
            </w:tcBorders>
            <w:shd w:val="clear" w:color="auto" w:fill="auto"/>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 xml:space="preserve">AL: Action Level: The concentration of </w:t>
            </w:r>
            <w:proofErr w:type="gramStart"/>
            <w:r w:rsidRPr="00101D7B">
              <w:rPr>
                <w:rFonts w:ascii="Arial" w:eastAsia="Times New Roman" w:hAnsi="Arial" w:cs="Arial"/>
                <w:sz w:val="16"/>
                <w:szCs w:val="16"/>
              </w:rPr>
              <w:t>a contaminate</w:t>
            </w:r>
            <w:proofErr w:type="gramEnd"/>
            <w:r w:rsidRPr="00101D7B">
              <w:rPr>
                <w:rFonts w:ascii="Arial" w:eastAsia="Times New Roman" w:hAnsi="Arial" w:cs="Arial"/>
                <w:sz w:val="16"/>
                <w:szCs w:val="16"/>
              </w:rPr>
              <w:t xml:space="preserve"> which, if exceeded, triggers treatment or other requirements which a water system must follow.</w:t>
            </w:r>
          </w:p>
        </w:tc>
      </w:tr>
      <w:tr w:rsidR="00544BD5" w:rsidRPr="00101D7B" w:rsidTr="005D76FF">
        <w:trPr>
          <w:trHeight w:val="432"/>
        </w:trPr>
        <w:tc>
          <w:tcPr>
            <w:tcW w:w="1664" w:type="pct"/>
            <w:gridSpan w:val="3"/>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Variance and Exemptions</w:t>
            </w:r>
          </w:p>
        </w:tc>
        <w:tc>
          <w:tcPr>
            <w:tcW w:w="3336" w:type="pct"/>
            <w:gridSpan w:val="8"/>
            <w:tcBorders>
              <w:top w:val="nil"/>
              <w:left w:val="nil"/>
              <w:bottom w:val="nil"/>
              <w:right w:val="nil"/>
            </w:tcBorders>
            <w:shd w:val="clear" w:color="auto" w:fill="auto"/>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 xml:space="preserve">Variances and exemptions: State or EPA permission not to meet </w:t>
            </w:r>
            <w:proofErr w:type="gramStart"/>
            <w:r w:rsidRPr="00101D7B">
              <w:rPr>
                <w:rFonts w:ascii="Arial" w:eastAsia="Times New Roman" w:hAnsi="Arial" w:cs="Arial"/>
                <w:sz w:val="16"/>
                <w:szCs w:val="16"/>
              </w:rPr>
              <w:t>an or</w:t>
            </w:r>
            <w:proofErr w:type="gramEnd"/>
            <w:r w:rsidRPr="00101D7B">
              <w:rPr>
                <w:rFonts w:ascii="Arial" w:eastAsia="Times New Roman" w:hAnsi="Arial" w:cs="Arial"/>
                <w:sz w:val="16"/>
                <w:szCs w:val="16"/>
              </w:rPr>
              <w:t xml:space="preserve"> a treatment technique under certain conditions.</w:t>
            </w:r>
          </w:p>
        </w:tc>
      </w:tr>
      <w:tr w:rsidR="00544BD5" w:rsidRPr="00101D7B" w:rsidTr="005D76FF">
        <w:trPr>
          <w:trHeight w:val="686"/>
        </w:trPr>
        <w:tc>
          <w:tcPr>
            <w:tcW w:w="1664" w:type="pct"/>
            <w:gridSpan w:val="3"/>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MRDLG</w:t>
            </w:r>
          </w:p>
        </w:tc>
        <w:tc>
          <w:tcPr>
            <w:tcW w:w="3336" w:type="pct"/>
            <w:gridSpan w:val="8"/>
            <w:tcBorders>
              <w:top w:val="nil"/>
              <w:left w:val="nil"/>
              <w:bottom w:val="nil"/>
              <w:right w:val="nil"/>
            </w:tcBorders>
            <w:shd w:val="clear" w:color="auto" w:fill="auto"/>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 xml:space="preserve">MRDLG: Maximum residual disinfection goal: The level of a drinking water disinfectant below which there is no </w:t>
            </w:r>
            <w:proofErr w:type="gramStart"/>
            <w:r w:rsidRPr="00101D7B">
              <w:rPr>
                <w:rFonts w:ascii="Arial" w:eastAsia="Times New Roman" w:hAnsi="Arial" w:cs="Arial"/>
                <w:sz w:val="16"/>
                <w:szCs w:val="16"/>
              </w:rPr>
              <w:t>know</w:t>
            </w:r>
            <w:proofErr w:type="gramEnd"/>
            <w:r w:rsidRPr="00101D7B">
              <w:rPr>
                <w:rFonts w:ascii="Arial" w:eastAsia="Times New Roman" w:hAnsi="Arial" w:cs="Arial"/>
                <w:sz w:val="16"/>
                <w:szCs w:val="16"/>
              </w:rPr>
              <w:t xml:space="preserve"> or expected health risk. MRDLGs do not reflect the benefits of the use of disinfectants to control microbial contaminates</w:t>
            </w:r>
          </w:p>
        </w:tc>
      </w:tr>
      <w:tr w:rsidR="00544BD5" w:rsidRPr="00101D7B" w:rsidTr="005D76FF">
        <w:trPr>
          <w:trHeight w:val="641"/>
        </w:trPr>
        <w:tc>
          <w:tcPr>
            <w:tcW w:w="1664" w:type="pct"/>
            <w:gridSpan w:val="3"/>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MRDL</w:t>
            </w:r>
          </w:p>
        </w:tc>
        <w:tc>
          <w:tcPr>
            <w:tcW w:w="3336" w:type="pct"/>
            <w:gridSpan w:val="8"/>
            <w:tcBorders>
              <w:top w:val="nil"/>
              <w:left w:val="nil"/>
              <w:bottom w:val="nil"/>
              <w:right w:val="nil"/>
            </w:tcBorders>
            <w:shd w:val="clear" w:color="auto" w:fill="auto"/>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MRDL: Maximum residual disinfectant level: The highest level of a disinfectant allowed in drinking water. There is convincing evidence that addition of a disinfectant is necessary for control of microbial contaminates.</w:t>
            </w:r>
          </w:p>
        </w:tc>
      </w:tr>
      <w:tr w:rsidR="00544BD5" w:rsidRPr="00101D7B" w:rsidTr="005D76FF">
        <w:trPr>
          <w:trHeight w:val="224"/>
        </w:trPr>
        <w:tc>
          <w:tcPr>
            <w:tcW w:w="1664" w:type="pct"/>
            <w:gridSpan w:val="3"/>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MNR</w:t>
            </w:r>
          </w:p>
        </w:tc>
        <w:tc>
          <w:tcPr>
            <w:tcW w:w="3336" w:type="pct"/>
            <w:gridSpan w:val="8"/>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MNR: Monitored not regulated</w:t>
            </w:r>
          </w:p>
        </w:tc>
      </w:tr>
      <w:tr w:rsidR="00544BD5" w:rsidRPr="00101D7B" w:rsidTr="005D76FF">
        <w:trPr>
          <w:trHeight w:val="253"/>
        </w:trPr>
        <w:tc>
          <w:tcPr>
            <w:tcW w:w="1664" w:type="pct"/>
            <w:gridSpan w:val="3"/>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r w:rsidRPr="00101D7B">
              <w:rPr>
                <w:rFonts w:ascii="Arial" w:eastAsia="Times New Roman" w:hAnsi="Arial" w:cs="Arial"/>
                <w:sz w:val="16"/>
                <w:szCs w:val="16"/>
              </w:rPr>
              <w:t>MPL</w:t>
            </w:r>
          </w:p>
        </w:tc>
        <w:tc>
          <w:tcPr>
            <w:tcW w:w="3336" w:type="pct"/>
            <w:gridSpan w:val="8"/>
            <w:tcBorders>
              <w:top w:val="nil"/>
              <w:left w:val="nil"/>
              <w:bottom w:val="nil"/>
              <w:right w:val="nil"/>
            </w:tcBorders>
            <w:shd w:val="clear" w:color="auto" w:fill="auto"/>
            <w:noWrap/>
            <w:vAlign w:val="bottom"/>
            <w:hideMark/>
          </w:tcPr>
          <w:p w:rsidR="00544BD5" w:rsidRPr="00101D7B" w:rsidRDefault="00544BD5" w:rsidP="00101D7B">
            <w:pPr>
              <w:spacing w:after="0" w:line="240" w:lineRule="auto"/>
              <w:rPr>
                <w:rFonts w:ascii="Arial" w:eastAsia="Times New Roman" w:hAnsi="Arial" w:cs="Arial"/>
                <w:sz w:val="16"/>
                <w:szCs w:val="16"/>
              </w:rPr>
            </w:pPr>
            <w:proofErr w:type="spellStart"/>
            <w:r w:rsidRPr="00101D7B">
              <w:rPr>
                <w:rFonts w:ascii="Arial" w:eastAsia="Times New Roman" w:hAnsi="Arial" w:cs="Arial"/>
                <w:sz w:val="16"/>
                <w:szCs w:val="16"/>
              </w:rPr>
              <w:t>MPL:State</w:t>
            </w:r>
            <w:proofErr w:type="spellEnd"/>
            <w:r w:rsidRPr="00101D7B">
              <w:rPr>
                <w:rFonts w:ascii="Arial" w:eastAsia="Times New Roman" w:hAnsi="Arial" w:cs="Arial"/>
                <w:sz w:val="16"/>
                <w:szCs w:val="16"/>
              </w:rPr>
              <w:t xml:space="preserve"> assigned maximum </w:t>
            </w:r>
            <w:proofErr w:type="spellStart"/>
            <w:r w:rsidRPr="00101D7B">
              <w:rPr>
                <w:rFonts w:ascii="Arial" w:eastAsia="Times New Roman" w:hAnsi="Arial" w:cs="Arial"/>
                <w:sz w:val="16"/>
                <w:szCs w:val="16"/>
              </w:rPr>
              <w:t>permissable</w:t>
            </w:r>
            <w:proofErr w:type="spellEnd"/>
            <w:r w:rsidRPr="00101D7B">
              <w:rPr>
                <w:rFonts w:ascii="Arial" w:eastAsia="Times New Roman" w:hAnsi="Arial" w:cs="Arial"/>
                <w:sz w:val="16"/>
                <w:szCs w:val="16"/>
              </w:rPr>
              <w:t xml:space="preserve"> level</w:t>
            </w:r>
          </w:p>
        </w:tc>
      </w:tr>
    </w:tbl>
    <w:p w:rsidR="003209CB" w:rsidRDefault="003209CB"/>
    <w:sectPr w:rsidR="003209CB" w:rsidSect="00101D7B">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Omega">
    <w:altName w:val="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1D7B"/>
    <w:rsid w:val="00101D7B"/>
    <w:rsid w:val="002F47C8"/>
    <w:rsid w:val="003209CB"/>
    <w:rsid w:val="003A179F"/>
    <w:rsid w:val="00544BD5"/>
    <w:rsid w:val="005660D3"/>
    <w:rsid w:val="005D76FF"/>
    <w:rsid w:val="00754A17"/>
    <w:rsid w:val="00760C77"/>
    <w:rsid w:val="007B07F1"/>
    <w:rsid w:val="00AE59FA"/>
    <w:rsid w:val="00C522A8"/>
    <w:rsid w:val="00FC6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90589">
      <w:bodyDiv w:val="1"/>
      <w:marLeft w:val="0"/>
      <w:marRight w:val="0"/>
      <w:marTop w:val="0"/>
      <w:marBottom w:val="0"/>
      <w:divBdr>
        <w:top w:val="none" w:sz="0" w:space="0" w:color="auto"/>
        <w:left w:val="none" w:sz="0" w:space="0" w:color="auto"/>
        <w:bottom w:val="none" w:sz="0" w:space="0" w:color="auto"/>
        <w:right w:val="none" w:sz="0" w:space="0" w:color="auto"/>
      </w:divBdr>
    </w:div>
    <w:div w:id="671376527">
      <w:bodyDiv w:val="1"/>
      <w:marLeft w:val="0"/>
      <w:marRight w:val="0"/>
      <w:marTop w:val="0"/>
      <w:marBottom w:val="0"/>
      <w:divBdr>
        <w:top w:val="none" w:sz="0" w:space="0" w:color="auto"/>
        <w:left w:val="none" w:sz="0" w:space="0" w:color="auto"/>
        <w:bottom w:val="none" w:sz="0" w:space="0" w:color="auto"/>
        <w:right w:val="none" w:sz="0" w:space="0" w:color="auto"/>
      </w:divBdr>
    </w:div>
    <w:div w:id="825047303">
      <w:bodyDiv w:val="1"/>
      <w:marLeft w:val="0"/>
      <w:marRight w:val="0"/>
      <w:marTop w:val="0"/>
      <w:marBottom w:val="0"/>
      <w:divBdr>
        <w:top w:val="none" w:sz="0" w:space="0" w:color="auto"/>
        <w:left w:val="none" w:sz="0" w:space="0" w:color="auto"/>
        <w:bottom w:val="none" w:sz="0" w:space="0" w:color="auto"/>
        <w:right w:val="none" w:sz="0" w:space="0" w:color="auto"/>
      </w:divBdr>
    </w:div>
    <w:div w:id="117056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3EDEF-A805-40A6-AC84-5825140C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sduncan</dc:creator>
  <cp:lastModifiedBy>sduncan</cp:lastModifiedBy>
  <cp:revision>2</cp:revision>
  <dcterms:created xsi:type="dcterms:W3CDTF">2016-06-08T16:55:00Z</dcterms:created>
  <dcterms:modified xsi:type="dcterms:W3CDTF">2016-06-08T16:55:00Z</dcterms:modified>
</cp:coreProperties>
</file>