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C77D" w14:textId="5CEE4D89" w:rsidR="0037282C" w:rsidRDefault="0037282C">
      <w:pPr>
        <w:pStyle w:val="Heading1"/>
        <w:rPr>
          <w:rFonts w:eastAsia="Times New Roman"/>
        </w:rPr>
      </w:pPr>
      <w:r>
        <w:rPr>
          <w:rFonts w:eastAsia="Times New Roman"/>
        </w:rPr>
        <w:t>City of Lancaster</w:t>
      </w:r>
    </w:p>
    <w:p w14:paraId="6EB9BA90" w14:textId="062F8E96" w:rsidR="001B52DF" w:rsidRDefault="00EA63D7">
      <w:pPr>
        <w:pStyle w:val="Heading1"/>
        <w:rPr>
          <w:rFonts w:eastAsia="Times New Roman"/>
        </w:rPr>
      </w:pPr>
      <w:r>
        <w:rPr>
          <w:rFonts w:eastAsia="Times New Roman"/>
        </w:rPr>
        <w:t>20</w:t>
      </w:r>
      <w:r w:rsidR="00AA5A36">
        <w:rPr>
          <w:rFonts w:eastAsia="Times New Roman"/>
        </w:rPr>
        <w:t>20</w:t>
      </w:r>
      <w:r>
        <w:rPr>
          <w:rFonts w:eastAsia="Times New Roman"/>
        </w:rPr>
        <w:t xml:space="preserve"> Annual Drinking Water Report</w:t>
      </w:r>
    </w:p>
    <w:p w14:paraId="66371EDF" w14:textId="77777777" w:rsidR="001B52DF" w:rsidRDefault="00EA63D7" w:rsidP="00855A07">
      <w:pPr>
        <w:pStyle w:val="Heading2"/>
        <w:divId w:val="1066143032"/>
        <w:rPr>
          <w:rFonts w:eastAsia="Times New Roman"/>
        </w:rPr>
      </w:pPr>
      <w:r>
        <w:rPr>
          <w:rFonts w:eastAsia="Times New Roman"/>
        </w:rPr>
        <w:t>Spanish (</w:t>
      </w:r>
      <w:proofErr w:type="spellStart"/>
      <w:r>
        <w:rPr>
          <w:rFonts w:eastAsia="Times New Roman"/>
        </w:rPr>
        <w:t>Espanol</w:t>
      </w:r>
      <w:proofErr w:type="spellEnd"/>
      <w:r>
        <w:rPr>
          <w:rFonts w:eastAsia="Times New Roman"/>
        </w:rPr>
        <w:t>)</w:t>
      </w:r>
      <w:r>
        <w:rPr>
          <w:rFonts w:eastAsia="Times New Roman"/>
        </w:rPr>
        <w:br/>
      </w:r>
      <w:r w:rsidRPr="00855A07">
        <w:rPr>
          <w:rFonts w:eastAsia="Times New Roman"/>
          <w:b w:val="0"/>
          <w:sz w:val="20"/>
          <w:szCs w:val="20"/>
        </w:rPr>
        <w:t xml:space="preserve">Este </w:t>
      </w:r>
      <w:proofErr w:type="spellStart"/>
      <w:r w:rsidRPr="00855A07">
        <w:rPr>
          <w:rFonts w:eastAsia="Times New Roman"/>
          <w:b w:val="0"/>
          <w:sz w:val="20"/>
          <w:szCs w:val="20"/>
        </w:rPr>
        <w:t>informe</w:t>
      </w:r>
      <w:proofErr w:type="spellEnd"/>
      <w:r w:rsidRPr="00855A07">
        <w:rPr>
          <w:rFonts w:eastAsia="Times New Roman"/>
          <w:b w:val="0"/>
          <w:sz w:val="20"/>
          <w:szCs w:val="20"/>
        </w:rPr>
        <w:t xml:space="preserve"> </w:t>
      </w:r>
      <w:proofErr w:type="spellStart"/>
      <w:r w:rsidRPr="00855A07">
        <w:rPr>
          <w:rFonts w:eastAsia="Times New Roman"/>
          <w:b w:val="0"/>
          <w:sz w:val="20"/>
          <w:szCs w:val="20"/>
        </w:rPr>
        <w:t>contiene</w:t>
      </w:r>
      <w:proofErr w:type="spellEnd"/>
      <w:r w:rsidRPr="00855A07">
        <w:rPr>
          <w:rFonts w:eastAsia="Times New Roman"/>
          <w:b w:val="0"/>
          <w:sz w:val="20"/>
          <w:szCs w:val="20"/>
        </w:rPr>
        <w:t xml:space="preserve"> </w:t>
      </w:r>
      <w:proofErr w:type="spellStart"/>
      <w:r w:rsidRPr="00855A07">
        <w:rPr>
          <w:rFonts w:eastAsia="Times New Roman"/>
          <w:b w:val="0"/>
          <w:sz w:val="20"/>
          <w:szCs w:val="20"/>
        </w:rPr>
        <w:t>informacion</w:t>
      </w:r>
      <w:proofErr w:type="spellEnd"/>
      <w:r w:rsidRPr="00855A07">
        <w:rPr>
          <w:rFonts w:eastAsia="Times New Roman"/>
          <w:b w:val="0"/>
          <w:sz w:val="20"/>
          <w:szCs w:val="20"/>
        </w:rPr>
        <w:t xml:space="preserve"> </w:t>
      </w:r>
      <w:proofErr w:type="spellStart"/>
      <w:r w:rsidRPr="00855A07">
        <w:rPr>
          <w:rFonts w:eastAsia="Times New Roman"/>
          <w:b w:val="0"/>
          <w:sz w:val="20"/>
          <w:szCs w:val="20"/>
        </w:rPr>
        <w:t>muy</w:t>
      </w:r>
      <w:proofErr w:type="spellEnd"/>
      <w:r w:rsidRPr="00855A07">
        <w:rPr>
          <w:rFonts w:eastAsia="Times New Roman"/>
          <w:b w:val="0"/>
          <w:sz w:val="20"/>
          <w:szCs w:val="20"/>
        </w:rPr>
        <w:t xml:space="preserve"> </w:t>
      </w:r>
      <w:proofErr w:type="spellStart"/>
      <w:r w:rsidRPr="00855A07">
        <w:rPr>
          <w:rFonts w:eastAsia="Times New Roman"/>
          <w:b w:val="0"/>
          <w:sz w:val="20"/>
          <w:szCs w:val="20"/>
        </w:rPr>
        <w:t>importante</w:t>
      </w:r>
      <w:proofErr w:type="spellEnd"/>
      <w:r w:rsidRPr="00855A07">
        <w:rPr>
          <w:rFonts w:eastAsia="Times New Roman"/>
          <w:b w:val="0"/>
          <w:sz w:val="20"/>
          <w:szCs w:val="20"/>
        </w:rPr>
        <w:t xml:space="preserve"> </w:t>
      </w:r>
      <w:proofErr w:type="spellStart"/>
      <w:r w:rsidRPr="00855A07">
        <w:rPr>
          <w:rFonts w:eastAsia="Times New Roman"/>
          <w:b w:val="0"/>
          <w:sz w:val="20"/>
          <w:szCs w:val="20"/>
        </w:rPr>
        <w:t>sobre</w:t>
      </w:r>
      <w:proofErr w:type="spellEnd"/>
      <w:r w:rsidRPr="00855A07">
        <w:rPr>
          <w:rFonts w:eastAsia="Times New Roman"/>
          <w:b w:val="0"/>
          <w:sz w:val="20"/>
          <w:szCs w:val="20"/>
        </w:rPr>
        <w:t xml:space="preserve"> la </w:t>
      </w:r>
      <w:proofErr w:type="spellStart"/>
      <w:r w:rsidRPr="00855A07">
        <w:rPr>
          <w:rFonts w:eastAsia="Times New Roman"/>
          <w:b w:val="0"/>
          <w:sz w:val="20"/>
          <w:szCs w:val="20"/>
        </w:rPr>
        <w:t>calidad</w:t>
      </w:r>
      <w:proofErr w:type="spellEnd"/>
      <w:r w:rsidRPr="00855A07">
        <w:rPr>
          <w:rFonts w:eastAsia="Times New Roman"/>
          <w:b w:val="0"/>
          <w:sz w:val="20"/>
          <w:szCs w:val="20"/>
        </w:rPr>
        <w:t xml:space="preserve"> de </w:t>
      </w:r>
      <w:proofErr w:type="spellStart"/>
      <w:r w:rsidRPr="00855A07">
        <w:rPr>
          <w:rFonts w:eastAsia="Times New Roman"/>
          <w:b w:val="0"/>
          <w:sz w:val="20"/>
          <w:szCs w:val="20"/>
        </w:rPr>
        <w:t>su</w:t>
      </w:r>
      <w:proofErr w:type="spellEnd"/>
      <w:r w:rsidRPr="00855A07">
        <w:rPr>
          <w:rFonts w:eastAsia="Times New Roman"/>
          <w:b w:val="0"/>
          <w:sz w:val="20"/>
          <w:szCs w:val="20"/>
        </w:rPr>
        <w:t xml:space="preserve"> </w:t>
      </w:r>
      <w:proofErr w:type="spellStart"/>
      <w:r w:rsidRPr="00855A07">
        <w:rPr>
          <w:rFonts w:eastAsia="Times New Roman"/>
          <w:b w:val="0"/>
          <w:sz w:val="20"/>
          <w:szCs w:val="20"/>
        </w:rPr>
        <w:t>agua</w:t>
      </w:r>
      <w:proofErr w:type="spellEnd"/>
      <w:r w:rsidRPr="00855A07">
        <w:rPr>
          <w:rFonts w:eastAsia="Times New Roman"/>
          <w:b w:val="0"/>
          <w:sz w:val="20"/>
          <w:szCs w:val="20"/>
        </w:rPr>
        <w:t xml:space="preserve"> </w:t>
      </w:r>
      <w:proofErr w:type="spellStart"/>
      <w:r w:rsidRPr="00855A07">
        <w:rPr>
          <w:rFonts w:eastAsia="Times New Roman"/>
          <w:b w:val="0"/>
          <w:sz w:val="20"/>
          <w:szCs w:val="20"/>
        </w:rPr>
        <w:t>beber</w:t>
      </w:r>
      <w:proofErr w:type="spellEnd"/>
      <w:r w:rsidRPr="00855A07">
        <w:rPr>
          <w:rFonts w:eastAsia="Times New Roman"/>
          <w:b w:val="0"/>
          <w:sz w:val="20"/>
          <w:szCs w:val="20"/>
        </w:rPr>
        <w:t xml:space="preserve">. </w:t>
      </w:r>
      <w:proofErr w:type="spellStart"/>
      <w:r w:rsidRPr="00855A07">
        <w:rPr>
          <w:rFonts w:eastAsia="Times New Roman"/>
          <w:b w:val="0"/>
          <w:sz w:val="20"/>
          <w:szCs w:val="20"/>
        </w:rPr>
        <w:t>Traduscalo</w:t>
      </w:r>
      <w:proofErr w:type="spellEnd"/>
      <w:r w:rsidRPr="00855A07">
        <w:rPr>
          <w:rFonts w:eastAsia="Times New Roman"/>
          <w:b w:val="0"/>
          <w:sz w:val="20"/>
          <w:szCs w:val="20"/>
        </w:rPr>
        <w:t xml:space="preserve"> o </w:t>
      </w:r>
      <w:proofErr w:type="spellStart"/>
      <w:r w:rsidRPr="00855A07">
        <w:rPr>
          <w:rFonts w:eastAsia="Times New Roman"/>
          <w:b w:val="0"/>
          <w:sz w:val="20"/>
          <w:szCs w:val="20"/>
        </w:rPr>
        <w:t>hable</w:t>
      </w:r>
      <w:proofErr w:type="spellEnd"/>
      <w:r w:rsidRPr="00855A07">
        <w:rPr>
          <w:rFonts w:eastAsia="Times New Roman"/>
          <w:b w:val="0"/>
          <w:sz w:val="20"/>
          <w:szCs w:val="20"/>
        </w:rPr>
        <w:t xml:space="preserve"> con </w:t>
      </w:r>
      <w:proofErr w:type="spellStart"/>
      <w:r w:rsidRPr="00855A07">
        <w:rPr>
          <w:rFonts w:eastAsia="Times New Roman"/>
          <w:b w:val="0"/>
          <w:sz w:val="20"/>
          <w:szCs w:val="20"/>
        </w:rPr>
        <w:t>alguien</w:t>
      </w:r>
      <w:proofErr w:type="spellEnd"/>
      <w:r w:rsidRPr="00855A07">
        <w:rPr>
          <w:rFonts w:eastAsia="Times New Roman"/>
          <w:b w:val="0"/>
          <w:sz w:val="20"/>
          <w:szCs w:val="20"/>
        </w:rPr>
        <w:t xml:space="preserve"> que lo </w:t>
      </w:r>
      <w:proofErr w:type="spellStart"/>
      <w:r w:rsidRPr="00855A07">
        <w:rPr>
          <w:rFonts w:eastAsia="Times New Roman"/>
          <w:b w:val="0"/>
          <w:sz w:val="20"/>
          <w:szCs w:val="20"/>
        </w:rPr>
        <w:t>entienda</w:t>
      </w:r>
      <w:proofErr w:type="spellEnd"/>
      <w:r w:rsidRPr="00855A07">
        <w:rPr>
          <w:rFonts w:eastAsia="Times New Roman"/>
          <w:b w:val="0"/>
          <w:sz w:val="20"/>
          <w:szCs w:val="20"/>
        </w:rPr>
        <w:t xml:space="preserve"> bien.</w:t>
      </w:r>
      <w:r w:rsidRPr="00855A07">
        <w:rPr>
          <w:rFonts w:eastAsia="Times New Roman"/>
          <w:sz w:val="20"/>
          <w:szCs w:val="20"/>
        </w:rPr>
        <w:t xml:space="preserve"> </w:t>
      </w:r>
    </w:p>
    <w:p w14:paraId="6BA834E4" w14:textId="77777777" w:rsidR="00855A07" w:rsidRDefault="00EA63D7" w:rsidP="00855A07">
      <w:pPr>
        <w:pStyle w:val="Heading2"/>
        <w:divId w:val="888951690"/>
        <w:rPr>
          <w:rFonts w:eastAsia="Times New Roman"/>
        </w:rPr>
      </w:pPr>
      <w:r>
        <w:rPr>
          <w:rFonts w:eastAsia="Times New Roman"/>
        </w:rPr>
        <w:t>Is my water safe?</w:t>
      </w:r>
    </w:p>
    <w:p w14:paraId="2F01ED8A" w14:textId="77777777" w:rsidR="001B52DF" w:rsidRPr="00855A07" w:rsidRDefault="00EA63D7" w:rsidP="00855A07">
      <w:pPr>
        <w:pStyle w:val="Heading2"/>
        <w:divId w:val="888951690"/>
        <w:rPr>
          <w:rFonts w:eastAsia="Times New Roman"/>
          <w:b w:val="0"/>
          <w:sz w:val="20"/>
          <w:szCs w:val="20"/>
        </w:rPr>
      </w:pPr>
      <w:r w:rsidRPr="00855A07">
        <w:rPr>
          <w:rFonts w:eastAsia="Times New Roman"/>
          <w:b w:val="0"/>
          <w:sz w:val="20"/>
          <w:szCs w:val="20"/>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78029162" w14:textId="77777777" w:rsidR="001B52DF" w:rsidRPr="00855A07" w:rsidRDefault="00EA63D7" w:rsidP="00855A07">
      <w:pPr>
        <w:pStyle w:val="Heading2"/>
        <w:divId w:val="1814248757"/>
        <w:rPr>
          <w:rFonts w:eastAsia="Times New Roman"/>
          <w:b w:val="0"/>
          <w:sz w:val="20"/>
          <w:szCs w:val="20"/>
        </w:rPr>
      </w:pPr>
      <w:r>
        <w:rPr>
          <w:rFonts w:eastAsia="Times New Roman"/>
        </w:rPr>
        <w:t>Do I need to take special precautions?</w:t>
      </w:r>
      <w:r>
        <w:rPr>
          <w:rFonts w:eastAsia="Times New Roman"/>
        </w:rPr>
        <w:br/>
      </w:r>
      <w:r w:rsidRPr="00855A07">
        <w:rPr>
          <w:rFonts w:eastAsia="Times New Roman"/>
          <w:b w:val="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15905D08" w14:textId="77777777" w:rsidR="001B52DF" w:rsidRPr="00855A07" w:rsidRDefault="00EA63D7" w:rsidP="00855A07">
      <w:pPr>
        <w:pStyle w:val="Heading2"/>
        <w:divId w:val="874658446"/>
        <w:rPr>
          <w:rFonts w:eastAsia="Times New Roman"/>
          <w:b w:val="0"/>
          <w:sz w:val="20"/>
          <w:szCs w:val="20"/>
        </w:rPr>
      </w:pPr>
      <w:r>
        <w:rPr>
          <w:rFonts w:eastAsia="Times New Roman"/>
        </w:rPr>
        <w:t>Where does my water come from?</w:t>
      </w:r>
      <w:r>
        <w:rPr>
          <w:rFonts w:eastAsia="Times New Roman"/>
        </w:rPr>
        <w:br/>
      </w:r>
      <w:r w:rsidRPr="00855A07">
        <w:rPr>
          <w:rFonts w:eastAsia="Times New Roman"/>
          <w:b w:val="0"/>
          <w:sz w:val="20"/>
          <w:szCs w:val="20"/>
        </w:rPr>
        <w:t>Raw water is pumped from the Catawba River into a 23-acre lake at the Catawba River Water Treatment Plant (CRWTP) at 5107 Riverside Road. From the lake, the raw water is pumped into the water treatment facility for treatment including settling, coagulation &amp; sedimentation, filtration, and disinfection. From the CRWTP, water is pumped through the Lancaster County Water &amp; Sewer District (LCW&amp;SD) to the City. The City purchases all of their water from the LCW&amp;SD.</w:t>
      </w:r>
    </w:p>
    <w:p w14:paraId="5E4DBC45" w14:textId="77777777" w:rsidR="001B52DF" w:rsidRPr="00855A07" w:rsidRDefault="00EA63D7" w:rsidP="00855A07">
      <w:pPr>
        <w:pStyle w:val="Heading2"/>
        <w:divId w:val="21639902"/>
        <w:rPr>
          <w:rFonts w:eastAsia="Times New Roman"/>
          <w:b w:val="0"/>
          <w:sz w:val="20"/>
          <w:szCs w:val="20"/>
        </w:rPr>
      </w:pPr>
      <w:r>
        <w:rPr>
          <w:rFonts w:eastAsia="Times New Roman"/>
        </w:rPr>
        <w:t>Source water assessment and its availability</w:t>
      </w:r>
      <w:r>
        <w:rPr>
          <w:rFonts w:eastAsia="Times New Roman"/>
        </w:rPr>
        <w:br/>
      </w:r>
      <w:r w:rsidRPr="00855A07">
        <w:rPr>
          <w:rFonts w:eastAsia="Times New Roman"/>
          <w:b w:val="0"/>
          <w:sz w:val="20"/>
          <w:szCs w:val="20"/>
        </w:rPr>
        <w:t>Our Source Water Assessment Plan is available for your review through a freedom of information request at www.scdhec.gov/homeandenvironment/water/sourcewaterprotection. If you do not have internet access, please contact Randy Hawkins, CRWTP Director, at (803) 286-5957 to make arrangements to review this document or the LCW&amp;SD at (803) 285-6919 or 1-800-832-2126 from 8 am to 5 pm.</w:t>
      </w:r>
    </w:p>
    <w:p w14:paraId="673C7E07" w14:textId="77777777" w:rsidR="001B52DF" w:rsidRDefault="00EA63D7">
      <w:pPr>
        <w:pStyle w:val="Heading2"/>
        <w:divId w:val="162480"/>
        <w:rPr>
          <w:rFonts w:eastAsia="Times New Roman"/>
        </w:rPr>
      </w:pPr>
      <w:r>
        <w:rPr>
          <w:rFonts w:eastAsia="Times New Roman"/>
        </w:rPr>
        <w:t>Why are there contaminants in my drinking water?</w:t>
      </w:r>
    </w:p>
    <w:p w14:paraId="16BBC004" w14:textId="77777777" w:rsidR="001B52DF" w:rsidRPr="00855A07" w:rsidRDefault="00EA63D7">
      <w:pPr>
        <w:divId w:val="162480"/>
        <w:rPr>
          <w:rFonts w:eastAsia="Times New Roman"/>
          <w:sz w:val="20"/>
          <w:szCs w:val="20"/>
        </w:rPr>
      </w:pPr>
      <w:r w:rsidRPr="00855A07">
        <w:rPr>
          <w:rFonts w:eastAsia="Times New Roman"/>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855A07">
        <w:rPr>
          <w:rFonts w:eastAsia="Times New Roman"/>
          <w:sz w:val="20"/>
          <w:szCs w:val="20"/>
        </w:rPr>
        <w:b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3BC21B64" w14:textId="77777777" w:rsidR="001B52DF" w:rsidRDefault="00EA63D7">
      <w:pPr>
        <w:pStyle w:val="Heading2"/>
        <w:divId w:val="1292515897"/>
        <w:rPr>
          <w:rFonts w:eastAsia="Times New Roman"/>
        </w:rPr>
      </w:pPr>
      <w:r>
        <w:rPr>
          <w:rFonts w:eastAsia="Times New Roman"/>
        </w:rPr>
        <w:t>How can I get involved?</w:t>
      </w:r>
    </w:p>
    <w:p w14:paraId="20A19F2D" w14:textId="77777777" w:rsidR="001B52DF" w:rsidRPr="00855A07" w:rsidRDefault="00EA63D7">
      <w:pPr>
        <w:spacing w:after="240"/>
        <w:divId w:val="1292515897"/>
        <w:rPr>
          <w:rFonts w:eastAsia="Times New Roman"/>
          <w:sz w:val="20"/>
          <w:szCs w:val="20"/>
        </w:rPr>
      </w:pPr>
      <w:r w:rsidRPr="00855A07">
        <w:rPr>
          <w:rFonts w:eastAsia="Times New Roman"/>
          <w:sz w:val="20"/>
          <w:szCs w:val="20"/>
        </w:rPr>
        <w:t>The City holds City Council meetings on the 2nd and 4th Tuesday of every month at City Hall located at 216 S. Catawba Street, Lancaster, SC 29720.</w:t>
      </w:r>
    </w:p>
    <w:p w14:paraId="73643EA3" w14:textId="77777777" w:rsidR="001B52DF" w:rsidRDefault="00EA63D7">
      <w:pPr>
        <w:pStyle w:val="Heading2"/>
        <w:divId w:val="746998140"/>
        <w:rPr>
          <w:rFonts w:eastAsia="Times New Roman"/>
        </w:rPr>
      </w:pPr>
      <w:r>
        <w:rPr>
          <w:rFonts w:eastAsia="Times New Roman"/>
        </w:rPr>
        <w:lastRenderedPageBreak/>
        <w:t>Water Conservation Tips</w:t>
      </w:r>
    </w:p>
    <w:p w14:paraId="67C3E361" w14:textId="77777777" w:rsidR="001B52DF" w:rsidRPr="00855A07" w:rsidRDefault="00EA63D7">
      <w:pPr>
        <w:pStyle w:val="NormalWeb"/>
        <w:divId w:val="746998140"/>
        <w:rPr>
          <w:sz w:val="20"/>
          <w:szCs w:val="20"/>
        </w:rPr>
      </w:pPr>
      <w:r w:rsidRPr="00855A07">
        <w:rPr>
          <w:sz w:val="20"/>
          <w:szCs w:val="20"/>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60F6FD4B"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Take short showers - a 5 minute shower uses 4 to 5 gallons of water compared to up to 50 gallons for a bath.</w:t>
      </w:r>
    </w:p>
    <w:p w14:paraId="7E600627"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Shut off water while brushing your teeth, washing your hair and shaving and save up to 500 gallons a month.</w:t>
      </w:r>
    </w:p>
    <w:p w14:paraId="44D8F330"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Use a water-efficient showerhead. They're inexpensive, easy to install, and can save you up to 750 gallons a month.</w:t>
      </w:r>
    </w:p>
    <w:p w14:paraId="51F65D5D"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Run your clothes washer and dishwasher only when they are full. You can save up to 1,000 gallons a month.</w:t>
      </w:r>
    </w:p>
    <w:p w14:paraId="7368AC52"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Water plants only when necessary.</w:t>
      </w:r>
    </w:p>
    <w:p w14:paraId="11A7C971"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6CE7AD12"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Adjust sprinklers so only your lawn is watered. Apply water only as fast as the soil can absorb it and during the cooler parts of the day to reduce evaporation.</w:t>
      </w:r>
    </w:p>
    <w:p w14:paraId="0EE76E26"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Teach your kids about water conservation to ensure a future generation that uses water wisely. Make it a family effort to reduce next month's water bill!</w:t>
      </w:r>
    </w:p>
    <w:p w14:paraId="5F795CC7"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 xml:space="preserve">Visit </w:t>
      </w:r>
      <w:hyperlink r:id="rId5" w:history="1">
        <w:r w:rsidRPr="00855A07">
          <w:rPr>
            <w:rStyle w:val="Hyperlink"/>
            <w:rFonts w:eastAsia="Times New Roman"/>
            <w:sz w:val="20"/>
            <w:szCs w:val="20"/>
          </w:rPr>
          <w:t>www.epa.gov/watersense</w:t>
        </w:r>
      </w:hyperlink>
      <w:r w:rsidRPr="00855A07">
        <w:rPr>
          <w:rFonts w:eastAsia="Times New Roman"/>
          <w:sz w:val="20"/>
          <w:szCs w:val="20"/>
        </w:rPr>
        <w:t xml:space="preserve"> for more information.</w:t>
      </w:r>
    </w:p>
    <w:p w14:paraId="4DE9283E" w14:textId="77777777" w:rsidR="001B52DF" w:rsidRDefault="00EA63D7">
      <w:pPr>
        <w:pStyle w:val="Heading2"/>
        <w:divId w:val="186526542"/>
        <w:rPr>
          <w:rFonts w:eastAsia="Times New Roman"/>
        </w:rPr>
      </w:pPr>
      <w:r>
        <w:rPr>
          <w:rFonts w:eastAsia="Times New Roman"/>
        </w:rPr>
        <w:t>Source Water Protection Tips</w:t>
      </w:r>
    </w:p>
    <w:p w14:paraId="04B9A639" w14:textId="77777777" w:rsidR="001B52DF" w:rsidRPr="00855A07" w:rsidRDefault="00EA63D7">
      <w:pPr>
        <w:pStyle w:val="NormalWeb"/>
        <w:divId w:val="186526542"/>
        <w:rPr>
          <w:sz w:val="20"/>
          <w:szCs w:val="20"/>
        </w:rPr>
      </w:pPr>
      <w:r w:rsidRPr="00855A07">
        <w:rPr>
          <w:sz w:val="20"/>
          <w:szCs w:val="20"/>
        </w:rPr>
        <w:t>Protection of drinking water is everyone's responsibility. You can help protect your community's drinking water source in several ways:</w:t>
      </w:r>
    </w:p>
    <w:p w14:paraId="612A880F"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Eliminate excess use of lawn and garden fertilizers and pesticides - they contain hazardous chemicals that can reach your drinking water source.</w:t>
      </w:r>
    </w:p>
    <w:p w14:paraId="37B29FDC"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Pick up after your pets.</w:t>
      </w:r>
    </w:p>
    <w:p w14:paraId="5AAB90CA"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If you have your own septic system, properly maintain your system to reduce leaching to water sources or consider connecting to a public water system.</w:t>
      </w:r>
    </w:p>
    <w:p w14:paraId="02DE755F"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Dispose of chemicals properly; take used motor oil to a recycling center.</w:t>
      </w:r>
    </w:p>
    <w:p w14:paraId="2B4964C7"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39ABE0AA"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11D6B759" w14:textId="77777777" w:rsidR="001B52DF" w:rsidRDefault="00EA63D7">
      <w:pPr>
        <w:pStyle w:val="Heading2"/>
        <w:divId w:val="1579752956"/>
        <w:rPr>
          <w:rFonts w:eastAsia="Times New Roman"/>
        </w:rPr>
      </w:pPr>
      <w:r>
        <w:rPr>
          <w:rFonts w:eastAsia="Times New Roman"/>
        </w:rPr>
        <w:t>Additional Information for Lead</w:t>
      </w:r>
    </w:p>
    <w:p w14:paraId="75447FC9" w14:textId="77777777" w:rsidR="001B52DF" w:rsidRPr="00855A07" w:rsidRDefault="00EA63D7">
      <w:pPr>
        <w:rPr>
          <w:rFonts w:eastAsia="Times New Roman"/>
          <w:sz w:val="20"/>
          <w:szCs w:val="20"/>
        </w:rPr>
      </w:pPr>
      <w:r w:rsidRPr="00855A07">
        <w:rPr>
          <w:rFonts w:eastAsia="Times New Roman"/>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City of Lancaster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5FE73389" w14:textId="77777777" w:rsidR="001B52DF" w:rsidRDefault="000E1775">
      <w:pPr>
        <w:rPr>
          <w:rFonts w:eastAsia="Times New Roman"/>
        </w:rPr>
      </w:pPr>
      <w:r>
        <w:rPr>
          <w:rFonts w:eastAsia="Times New Roman"/>
        </w:rPr>
        <w:pict w14:anchorId="02B066DA">
          <v:rect id="_x0000_i1025" style="width:0;height:1.5pt" o:hralign="center" o:hrstd="t" o:hr="t" fillcolor="#a0a0a0" stroked="f"/>
        </w:pict>
      </w:r>
    </w:p>
    <w:p w14:paraId="43B0EFCD" w14:textId="77777777" w:rsidR="001B52DF" w:rsidRDefault="00EA63D7">
      <w:pPr>
        <w:pStyle w:val="Heading3"/>
        <w:rPr>
          <w:rFonts w:eastAsia="Times New Roman"/>
        </w:rPr>
      </w:pPr>
      <w:r>
        <w:rPr>
          <w:rFonts w:eastAsia="Times New Roman"/>
        </w:rPr>
        <w:t>Water Quality Data Table</w:t>
      </w:r>
    </w:p>
    <w:p w14:paraId="75EC6DED" w14:textId="77777777" w:rsidR="001B52DF" w:rsidRPr="00855A07" w:rsidRDefault="00EA63D7" w:rsidP="00855A07">
      <w:pPr>
        <w:pStyle w:val="NormalWeb"/>
        <w:rPr>
          <w:rFonts w:eastAsia="Times New Roman"/>
          <w:sz w:val="20"/>
          <w:szCs w:val="20"/>
        </w:rPr>
      </w:pPr>
      <w:r w:rsidRPr="00855A07">
        <w:rPr>
          <w:sz w:val="20"/>
          <w:szCs w:val="20"/>
        </w:rPr>
        <w:t xml:space="preserve">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w:t>
      </w:r>
      <w:r w:rsidRPr="00855A07">
        <w:rPr>
          <w:sz w:val="20"/>
          <w:szCs w:val="20"/>
        </w:rPr>
        <w:lastRenderedPageBreak/>
        <w:t>data, though representative, may be more than one year old. In this table you will find terms and abbreviations that might not be familiar to you. To help you better understand these terms, we have provided the definitions below the table.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9"/>
        <w:gridCol w:w="857"/>
        <w:gridCol w:w="1239"/>
        <w:gridCol w:w="945"/>
        <w:gridCol w:w="468"/>
        <w:gridCol w:w="513"/>
        <w:gridCol w:w="724"/>
        <w:gridCol w:w="879"/>
        <w:gridCol w:w="2580"/>
      </w:tblGrid>
      <w:tr w:rsidR="001B52DF" w14:paraId="2BEFD469"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A4210DE" w14:textId="77777777" w:rsidR="001B52DF" w:rsidRDefault="00EA63D7">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38DBA31" w14:textId="77777777" w:rsidR="001B52DF" w:rsidRDefault="00EA63D7">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F2C9D5B" w14:textId="77777777" w:rsidR="001B52DF" w:rsidRDefault="00EA63D7">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D9D5E56" w14:textId="77777777" w:rsidR="001B52DF" w:rsidRDefault="00EA63D7">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938DE82" w14:textId="77777777" w:rsidR="001B52DF" w:rsidRDefault="00EA63D7">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BD1630" w14:textId="77777777" w:rsidR="001B52DF" w:rsidRDefault="00EA63D7">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2091E07" w14:textId="77777777" w:rsidR="001B52DF" w:rsidRDefault="00EA63D7">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2D1F6A4" w14:textId="77777777" w:rsidR="001B52DF" w:rsidRDefault="00EA63D7">
            <w:pPr>
              <w:jc w:val="center"/>
              <w:rPr>
                <w:rFonts w:eastAsia="Times New Roman"/>
                <w:b/>
                <w:bCs/>
                <w:sz w:val="20"/>
                <w:szCs w:val="20"/>
              </w:rPr>
            </w:pPr>
            <w:r>
              <w:rPr>
                <w:rFonts w:eastAsia="Times New Roman"/>
                <w:b/>
                <w:bCs/>
                <w:sz w:val="20"/>
                <w:szCs w:val="20"/>
              </w:rPr>
              <w:t>Typical Source</w:t>
            </w:r>
          </w:p>
        </w:tc>
      </w:tr>
      <w:tr w:rsidR="001B52DF" w14:paraId="7B0C9691"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B48A07" w14:textId="77777777"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1FE5C3" w14:textId="77777777"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BE6506" w14:textId="77777777"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366255" w14:textId="77777777" w:rsidR="001B52DF" w:rsidRDefault="001B52DF">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16737D7" w14:textId="77777777" w:rsidR="001B52DF" w:rsidRDefault="00EA63D7">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FD5E83A" w14:textId="77777777" w:rsidR="001B52DF" w:rsidRDefault="00EA63D7">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3AF0F4" w14:textId="77777777"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3ABDFE" w14:textId="77777777"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97B521" w14:textId="77777777" w:rsidR="001B52DF" w:rsidRDefault="001B52DF">
            <w:pPr>
              <w:rPr>
                <w:rFonts w:eastAsia="Times New Roman"/>
                <w:b/>
                <w:bCs/>
                <w:sz w:val="20"/>
                <w:szCs w:val="20"/>
              </w:rPr>
            </w:pPr>
          </w:p>
        </w:tc>
      </w:tr>
      <w:tr w:rsidR="001B52DF" w14:paraId="6C98490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CF921F4" w14:textId="77777777" w:rsidR="001B52DF" w:rsidRDefault="00EA63D7">
            <w:pPr>
              <w:rPr>
                <w:rFonts w:eastAsia="Times New Roman"/>
                <w:b/>
                <w:bCs/>
                <w:sz w:val="20"/>
                <w:szCs w:val="20"/>
              </w:rPr>
            </w:pPr>
            <w:r>
              <w:rPr>
                <w:rFonts w:eastAsia="Times New Roman"/>
                <w:b/>
                <w:bCs/>
                <w:sz w:val="20"/>
                <w:szCs w:val="20"/>
              </w:rPr>
              <w:t>Disinfectants &amp; Disinfection By-Products</w:t>
            </w:r>
          </w:p>
        </w:tc>
      </w:tr>
      <w:tr w:rsidR="001B52DF" w14:paraId="55FCABD6"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9379FDD" w14:textId="77777777" w:rsidR="001B52DF" w:rsidRDefault="00EA63D7">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1B52DF" w14:paraId="45007DB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5926AE" w14:textId="77777777" w:rsidR="001B52DF" w:rsidRDefault="00EA63D7">
            <w:pPr>
              <w:rPr>
                <w:rFonts w:eastAsia="Times New Roman"/>
                <w:sz w:val="20"/>
                <w:szCs w:val="20"/>
              </w:rPr>
            </w:pPr>
            <w:r>
              <w:rPr>
                <w:rFonts w:eastAsia="Times New Roman"/>
                <w:sz w:val="20"/>
                <w:szCs w:val="20"/>
              </w:rPr>
              <w:t>Chloramine (as Cl2) (mg/L)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2DB74E" w14:textId="77777777" w:rsidR="001B52DF" w:rsidRDefault="00EA63D7">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DDF9DD" w14:textId="77777777" w:rsidR="001B52DF" w:rsidRDefault="00EA63D7">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C7548D" w14:textId="544CBDE8" w:rsidR="001B52DF" w:rsidRDefault="000E1775">
            <w:pPr>
              <w:jc w:val="center"/>
              <w:rPr>
                <w:rFonts w:eastAsia="Times New Roman"/>
                <w:sz w:val="20"/>
                <w:szCs w:val="20"/>
              </w:rPr>
            </w:pPr>
            <w:r>
              <w:rPr>
                <w:rFonts w:eastAsia="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0360B8" w14:textId="1E342D00" w:rsidR="001B52DF" w:rsidRDefault="00EA63D7">
            <w:pPr>
              <w:jc w:val="center"/>
              <w:rPr>
                <w:rFonts w:eastAsia="Times New Roman"/>
                <w:sz w:val="20"/>
                <w:szCs w:val="20"/>
              </w:rPr>
            </w:pPr>
            <w:r>
              <w:rPr>
                <w:rFonts w:eastAsia="Times New Roman"/>
                <w:sz w:val="20"/>
                <w:szCs w:val="20"/>
              </w:rPr>
              <w:t>1.</w:t>
            </w:r>
            <w:r w:rsidR="00AA5A36">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A22EDD" w14:textId="2449D9F8" w:rsidR="001B52DF" w:rsidRDefault="00AA5A36">
            <w:pPr>
              <w:jc w:val="center"/>
              <w:rPr>
                <w:rFonts w:eastAsia="Times New Roman"/>
                <w:sz w:val="20"/>
                <w:szCs w:val="20"/>
              </w:rPr>
            </w:pPr>
            <w:r>
              <w:rPr>
                <w:rFonts w:eastAsia="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EC9AB8" w14:textId="0FFC6FE0" w:rsidR="001B52DF" w:rsidRDefault="00EA63D7">
            <w:pPr>
              <w:jc w:val="center"/>
              <w:rPr>
                <w:rFonts w:eastAsia="Times New Roman"/>
                <w:sz w:val="20"/>
                <w:szCs w:val="20"/>
              </w:rPr>
            </w:pPr>
            <w:r>
              <w:rPr>
                <w:rFonts w:eastAsia="Times New Roman"/>
                <w:sz w:val="20"/>
                <w:szCs w:val="20"/>
              </w:rPr>
              <w:t>20</w:t>
            </w:r>
            <w:r w:rsidR="00AA5A36">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F854CB" w14:textId="77777777"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D9C252" w14:textId="77777777" w:rsidR="001B52DF" w:rsidRDefault="00EA63D7">
            <w:pPr>
              <w:rPr>
                <w:rFonts w:eastAsia="Times New Roman"/>
                <w:sz w:val="20"/>
                <w:szCs w:val="20"/>
              </w:rPr>
            </w:pPr>
            <w:r>
              <w:rPr>
                <w:rFonts w:eastAsia="Times New Roman"/>
                <w:sz w:val="20"/>
                <w:szCs w:val="20"/>
              </w:rPr>
              <w:t>Water additive used to control microbes</w:t>
            </w:r>
          </w:p>
        </w:tc>
      </w:tr>
      <w:tr w:rsidR="001B52DF" w14:paraId="32A9A84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E37241" w14:textId="77777777" w:rsidR="001B52DF" w:rsidRDefault="00EA63D7">
            <w:pPr>
              <w:rPr>
                <w:rFonts w:eastAsia="Times New Roman"/>
                <w:sz w:val="20"/>
                <w:szCs w:val="20"/>
              </w:rPr>
            </w:pPr>
            <w:proofErr w:type="spellStart"/>
            <w:r>
              <w:rPr>
                <w:rFonts w:eastAsia="Times New Roman"/>
                <w:sz w:val="20"/>
                <w:szCs w:val="20"/>
              </w:rPr>
              <w:t>Haloacetic</w:t>
            </w:r>
            <w:proofErr w:type="spellEnd"/>
            <w:r>
              <w:rPr>
                <w:rFonts w:eastAsia="Times New Roman"/>
                <w:sz w:val="20"/>
                <w:szCs w:val="20"/>
              </w:rPr>
              <w:t xml:space="preserve">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A2F7DD"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0BA15E" w14:textId="77777777" w:rsidR="001B52DF" w:rsidRDefault="00EA63D7">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3A62F2" w14:textId="4FC51F9D" w:rsidR="001B52DF" w:rsidRDefault="00AA5A36">
            <w:pPr>
              <w:jc w:val="center"/>
              <w:rPr>
                <w:rFonts w:eastAsia="Times New Roman"/>
                <w:sz w:val="20"/>
                <w:szCs w:val="20"/>
              </w:rPr>
            </w:pP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F2C8EA" w14:textId="77777777" w:rsidR="001B52DF" w:rsidRDefault="00C91EF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127B2B" w14:textId="3DD4FB42" w:rsidR="001B52DF" w:rsidRDefault="00AA5A36">
            <w:pPr>
              <w:jc w:val="center"/>
              <w:rPr>
                <w:rFonts w:eastAsia="Times New Roman"/>
                <w:sz w:val="20"/>
                <w:szCs w:val="20"/>
              </w:rPr>
            </w:pPr>
            <w:r>
              <w:rPr>
                <w:rFonts w:eastAsia="Times New Roman"/>
                <w:sz w:val="20"/>
                <w:szCs w:val="20"/>
              </w:rPr>
              <w:t>14.8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0C095E" w14:textId="3871591A" w:rsidR="001B52DF" w:rsidRDefault="00EA63D7">
            <w:pPr>
              <w:jc w:val="center"/>
              <w:rPr>
                <w:rFonts w:eastAsia="Times New Roman"/>
                <w:sz w:val="20"/>
                <w:szCs w:val="20"/>
              </w:rPr>
            </w:pPr>
            <w:r>
              <w:rPr>
                <w:rFonts w:eastAsia="Times New Roman"/>
                <w:sz w:val="20"/>
                <w:szCs w:val="20"/>
              </w:rPr>
              <w:t>20</w:t>
            </w:r>
            <w:r w:rsidR="00AA5A36">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D058CE" w14:textId="77777777"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EBA1C3" w14:textId="77777777" w:rsidR="001B52DF" w:rsidRDefault="00EA63D7">
            <w:pPr>
              <w:rPr>
                <w:rFonts w:eastAsia="Times New Roman"/>
                <w:sz w:val="20"/>
                <w:szCs w:val="20"/>
              </w:rPr>
            </w:pPr>
            <w:r>
              <w:rPr>
                <w:rFonts w:eastAsia="Times New Roman"/>
                <w:sz w:val="20"/>
                <w:szCs w:val="20"/>
              </w:rPr>
              <w:t>By-product of drinking water chlorination</w:t>
            </w:r>
          </w:p>
        </w:tc>
      </w:tr>
      <w:tr w:rsidR="001B52DF" w14:paraId="02AB6D3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A8AD77" w14:textId="77777777" w:rsidR="001B52DF" w:rsidRDefault="00EA63D7">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137EA1"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EDBC82" w14:textId="77777777" w:rsidR="001B52DF" w:rsidRDefault="00EA63D7">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658EC8" w14:textId="52B6CC24" w:rsidR="001B52DF" w:rsidRDefault="00C91EFD">
            <w:pPr>
              <w:jc w:val="center"/>
              <w:rPr>
                <w:rFonts w:eastAsia="Times New Roman"/>
                <w:sz w:val="20"/>
                <w:szCs w:val="20"/>
              </w:rPr>
            </w:pPr>
            <w:r>
              <w:rPr>
                <w:rFonts w:eastAsia="Times New Roman"/>
                <w:sz w:val="20"/>
                <w:szCs w:val="20"/>
              </w:rPr>
              <w:t>2</w:t>
            </w:r>
            <w:r w:rsidR="00AA5A36">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237A67" w14:textId="1AF652E5" w:rsidR="001B52DF" w:rsidRDefault="00AA5A36">
            <w:pPr>
              <w:jc w:val="center"/>
              <w:rPr>
                <w:rFonts w:eastAsia="Times New Roman"/>
                <w:sz w:val="20"/>
                <w:szCs w:val="20"/>
              </w:rPr>
            </w:pPr>
            <w:r>
              <w:rPr>
                <w:rFonts w:eastAsia="Times New Roman"/>
                <w:sz w:val="20"/>
                <w:szCs w:val="20"/>
              </w:rPr>
              <w:t>1</w:t>
            </w:r>
            <w:r w:rsidR="00EA63D7">
              <w:rPr>
                <w:rFonts w:eastAsia="Times New Roman"/>
                <w:sz w:val="20"/>
                <w:szCs w:val="20"/>
              </w:rPr>
              <w:t>4</w:t>
            </w: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1BA2E6" w14:textId="78C88464" w:rsidR="001B52DF" w:rsidRDefault="00AA5A36">
            <w:pPr>
              <w:jc w:val="center"/>
              <w:rPr>
                <w:rFonts w:eastAsia="Times New Roman"/>
                <w:sz w:val="20"/>
                <w:szCs w:val="20"/>
              </w:rPr>
            </w:pPr>
            <w:r>
              <w:rPr>
                <w:rFonts w:eastAsia="Times New Roman"/>
                <w:sz w:val="20"/>
                <w:szCs w:val="20"/>
              </w:rPr>
              <w:t>21.9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453775" w14:textId="712FD908" w:rsidR="001B52DF" w:rsidRDefault="00EA63D7">
            <w:pPr>
              <w:jc w:val="center"/>
              <w:rPr>
                <w:rFonts w:eastAsia="Times New Roman"/>
                <w:sz w:val="20"/>
                <w:szCs w:val="20"/>
              </w:rPr>
            </w:pPr>
            <w:r>
              <w:rPr>
                <w:rFonts w:eastAsia="Times New Roman"/>
                <w:sz w:val="20"/>
                <w:szCs w:val="20"/>
              </w:rPr>
              <w:t>20</w:t>
            </w:r>
            <w:r w:rsidR="00AA5A36">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6D5E8B" w14:textId="77777777"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D0C892" w14:textId="77777777" w:rsidR="001B52DF" w:rsidRDefault="00EA63D7">
            <w:pPr>
              <w:rPr>
                <w:rFonts w:eastAsia="Times New Roman"/>
                <w:sz w:val="20"/>
                <w:szCs w:val="20"/>
              </w:rPr>
            </w:pPr>
            <w:r>
              <w:rPr>
                <w:rFonts w:eastAsia="Times New Roman"/>
                <w:sz w:val="20"/>
                <w:szCs w:val="20"/>
              </w:rPr>
              <w:t>By-product of drinking water disinfection</w:t>
            </w:r>
          </w:p>
        </w:tc>
      </w:tr>
      <w:tr w:rsidR="001B52DF" w14:paraId="13396173"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589D191" w14:textId="77777777" w:rsidR="001B52DF" w:rsidRDefault="00EA63D7">
            <w:pPr>
              <w:rPr>
                <w:rFonts w:eastAsia="Times New Roman"/>
                <w:b/>
                <w:bCs/>
                <w:sz w:val="20"/>
                <w:szCs w:val="20"/>
              </w:rPr>
            </w:pPr>
            <w:r>
              <w:rPr>
                <w:rFonts w:eastAsia="Times New Roman"/>
                <w:b/>
                <w:bCs/>
                <w:sz w:val="20"/>
                <w:szCs w:val="20"/>
              </w:rPr>
              <w:t>Microbiological Contaminants</w:t>
            </w:r>
          </w:p>
        </w:tc>
      </w:tr>
      <w:tr w:rsidR="001B52DF" w14:paraId="7F4CE06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5C44F9" w14:textId="77777777" w:rsidR="001B52DF" w:rsidRDefault="00EA63D7">
            <w:pPr>
              <w:rPr>
                <w:rFonts w:eastAsia="Times New Roman"/>
                <w:sz w:val="20"/>
                <w:szCs w:val="20"/>
              </w:rPr>
            </w:pPr>
            <w:r>
              <w:rPr>
                <w:rFonts w:eastAsia="Times New Roman"/>
                <w:sz w:val="20"/>
                <w:szCs w:val="20"/>
              </w:rPr>
              <w:t>Total Coliform (RTCR)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CEC4A2"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5A5793" w14:textId="7F693263" w:rsidR="001B52DF" w:rsidRDefault="00AA5A36">
            <w:pPr>
              <w:jc w:val="center"/>
              <w:rPr>
                <w:rFonts w:eastAsia="Times New Roman"/>
                <w:sz w:val="20"/>
                <w:szCs w:val="20"/>
              </w:rPr>
            </w:pPr>
            <w:r>
              <w:rPr>
                <w:rFonts w:eastAsia="Times New Roman"/>
                <w:sz w:val="20"/>
                <w:szCs w:val="20"/>
              </w:rPr>
              <w:t>1 monthly sample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DE86F4" w14:textId="1445E819" w:rsidR="001B52DF" w:rsidRDefault="00AA5A36">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EC35B4"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D505EB"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50E5CE" w14:textId="3B284B30" w:rsidR="001B52DF" w:rsidRDefault="00EA63D7">
            <w:pPr>
              <w:jc w:val="center"/>
              <w:rPr>
                <w:rFonts w:eastAsia="Times New Roman"/>
                <w:sz w:val="20"/>
                <w:szCs w:val="20"/>
              </w:rPr>
            </w:pPr>
            <w:r>
              <w:rPr>
                <w:rFonts w:eastAsia="Times New Roman"/>
                <w:sz w:val="20"/>
                <w:szCs w:val="20"/>
              </w:rPr>
              <w:t>20</w:t>
            </w:r>
            <w:r w:rsidR="00AA5A36">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8CFD15" w14:textId="77777777"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D5E206" w14:textId="77777777" w:rsidR="001B52DF" w:rsidRDefault="00EA63D7">
            <w:pPr>
              <w:rPr>
                <w:rFonts w:eastAsia="Times New Roman"/>
                <w:sz w:val="20"/>
                <w:szCs w:val="20"/>
              </w:rPr>
            </w:pPr>
            <w:r>
              <w:rPr>
                <w:rFonts w:eastAsia="Times New Roman"/>
                <w:sz w:val="20"/>
                <w:szCs w:val="20"/>
              </w:rPr>
              <w:t>Naturally present in the environment</w:t>
            </w:r>
          </w:p>
        </w:tc>
      </w:tr>
    </w:tbl>
    <w:p w14:paraId="4349187F" w14:textId="77777777" w:rsidR="001B52DF" w:rsidRDefault="001B52DF">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0"/>
        <w:gridCol w:w="357"/>
        <w:gridCol w:w="379"/>
        <w:gridCol w:w="195"/>
        <w:gridCol w:w="195"/>
        <w:gridCol w:w="674"/>
        <w:gridCol w:w="436"/>
        <w:gridCol w:w="401"/>
        <w:gridCol w:w="1030"/>
        <w:gridCol w:w="841"/>
        <w:gridCol w:w="362"/>
        <w:gridCol w:w="362"/>
        <w:gridCol w:w="879"/>
        <w:gridCol w:w="2913"/>
      </w:tblGrid>
      <w:tr w:rsidR="00BE0819" w14:paraId="287CE935"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63D9494" w14:textId="77777777" w:rsidR="001B52DF" w:rsidRDefault="00EA63D7">
            <w:pPr>
              <w:jc w:val="center"/>
              <w:rPr>
                <w:rFonts w:eastAsia="Times New Roman"/>
                <w:b/>
                <w:bCs/>
                <w:sz w:val="20"/>
                <w:szCs w:val="20"/>
              </w:rPr>
            </w:pPr>
            <w:r>
              <w:rPr>
                <w:rFonts w:eastAsia="Times New Roman"/>
                <w:b/>
                <w:bCs/>
                <w:sz w:val="20"/>
                <w:szCs w:val="20"/>
              </w:rPr>
              <w:t>Contaminants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379E6CD" w14:textId="77777777" w:rsidR="001B52DF" w:rsidRDefault="00EA63D7">
            <w:pPr>
              <w:jc w:val="center"/>
              <w:rPr>
                <w:rFonts w:eastAsia="Times New Roman"/>
                <w:b/>
                <w:bCs/>
                <w:sz w:val="20"/>
                <w:szCs w:val="20"/>
              </w:rPr>
            </w:pPr>
            <w:r>
              <w:rPr>
                <w:rFonts w:eastAsia="Times New Roman"/>
                <w:b/>
                <w:bCs/>
                <w:sz w:val="20"/>
                <w:szCs w:val="20"/>
              </w:rPr>
              <w:t>MCLG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6983C09" w14:textId="77777777" w:rsidR="001B52DF" w:rsidRDefault="00EA63D7">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943FEE3" w14:textId="77777777" w:rsidR="001B52DF" w:rsidRDefault="00EA63D7">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096073C" w14:textId="77777777" w:rsidR="001B52DF" w:rsidRDefault="00EA63D7">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6A04831" w14:textId="77777777" w:rsidR="001B52DF" w:rsidRDefault="00EA63D7">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DFE268A" w14:textId="77777777" w:rsidR="001B52DF" w:rsidRDefault="00EA63D7">
            <w:pPr>
              <w:jc w:val="center"/>
              <w:rPr>
                <w:rFonts w:eastAsia="Times New Roman"/>
                <w:b/>
                <w:bCs/>
                <w:sz w:val="20"/>
                <w:szCs w:val="20"/>
              </w:rPr>
            </w:pPr>
            <w:r>
              <w:rPr>
                <w:rFonts w:eastAsia="Times New Roman"/>
                <w:b/>
                <w:bCs/>
                <w:sz w:val="20"/>
                <w:szCs w:val="20"/>
              </w:rPr>
              <w:t>Exceeds AL</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A195274" w14:textId="77777777" w:rsidR="001B52DF" w:rsidRDefault="00EA63D7">
            <w:pPr>
              <w:jc w:val="center"/>
              <w:rPr>
                <w:rFonts w:eastAsia="Times New Roman"/>
                <w:b/>
                <w:bCs/>
                <w:sz w:val="20"/>
                <w:szCs w:val="20"/>
              </w:rPr>
            </w:pPr>
            <w:r>
              <w:rPr>
                <w:rFonts w:eastAsia="Times New Roman"/>
                <w:b/>
                <w:bCs/>
                <w:sz w:val="20"/>
                <w:szCs w:val="20"/>
              </w:rPr>
              <w:t>Typical Source</w:t>
            </w:r>
          </w:p>
        </w:tc>
      </w:tr>
      <w:tr w:rsidR="001B52DF" w14:paraId="610EB7EF" w14:textId="77777777">
        <w:tc>
          <w:tcPr>
            <w:tcW w:w="0" w:type="auto"/>
            <w:gridSpan w:val="14"/>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B0B7184" w14:textId="77777777" w:rsidR="001B52DF" w:rsidRDefault="00EA63D7">
            <w:pPr>
              <w:rPr>
                <w:rFonts w:eastAsia="Times New Roman"/>
                <w:b/>
                <w:bCs/>
                <w:sz w:val="20"/>
                <w:szCs w:val="20"/>
              </w:rPr>
            </w:pPr>
            <w:r>
              <w:rPr>
                <w:rFonts w:eastAsia="Times New Roman"/>
                <w:b/>
                <w:bCs/>
                <w:sz w:val="20"/>
                <w:szCs w:val="20"/>
              </w:rPr>
              <w:t>Inorganic Contaminants</w:t>
            </w:r>
          </w:p>
        </w:tc>
      </w:tr>
      <w:tr w:rsidR="00127033" w14:paraId="2ECAA7C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B323A5" w14:textId="77777777" w:rsidR="001B52DF" w:rsidRDefault="00EA63D7">
            <w:pPr>
              <w:rPr>
                <w:rFonts w:eastAsia="Times New Roman"/>
                <w:sz w:val="20"/>
                <w:szCs w:val="20"/>
              </w:rPr>
            </w:pPr>
            <w:r>
              <w:rPr>
                <w:rFonts w:eastAsia="Times New Roman"/>
                <w:sz w:val="20"/>
                <w:szCs w:val="20"/>
              </w:rPr>
              <w:t>Copper - action level at consumer taps (ppm)</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6B1FEC" w14:textId="77777777" w:rsidR="001B52DF" w:rsidRDefault="00EA63D7">
            <w:pPr>
              <w:jc w:val="center"/>
              <w:rPr>
                <w:rFonts w:eastAsia="Times New Roman"/>
                <w:sz w:val="20"/>
                <w:szCs w:val="20"/>
              </w:rPr>
            </w:pPr>
            <w:r>
              <w:rPr>
                <w:rFonts w:eastAsia="Times New Roman"/>
                <w:sz w:val="20"/>
                <w:szCs w:val="20"/>
              </w:rPr>
              <w:t>1.3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B4764D" w14:textId="77777777" w:rsidR="001B52DF" w:rsidRDefault="00EA63D7">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2B5272" w14:textId="77777777" w:rsidR="001B52DF" w:rsidRDefault="00EA63D7">
            <w:pPr>
              <w:jc w:val="center"/>
              <w:rPr>
                <w:rFonts w:eastAsia="Times New Roman"/>
                <w:sz w:val="20"/>
                <w:szCs w:val="20"/>
              </w:rPr>
            </w:pPr>
            <w:r>
              <w:rPr>
                <w:rFonts w:eastAsia="Times New Roman"/>
                <w:sz w:val="20"/>
                <w:szCs w:val="20"/>
              </w:rPr>
              <w:t>.178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06BD86" w14:textId="77777777" w:rsidR="001B52DF" w:rsidRDefault="00EA63D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A19CEA" w14:textId="77777777" w:rsidR="001B52DF" w:rsidRDefault="00EA63D7">
            <w:pPr>
              <w:jc w:val="center"/>
              <w:rPr>
                <w:rFonts w:eastAsia="Times New Roman"/>
                <w:sz w:val="20"/>
                <w:szCs w:val="20"/>
              </w:rPr>
            </w:pPr>
            <w:r>
              <w:rPr>
                <w:rFonts w:eastAsia="Times New Roman"/>
                <w:sz w:val="20"/>
                <w:szCs w:val="20"/>
              </w:rPr>
              <w:t>0</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0D91AE" w14:textId="77777777" w:rsidR="001B52DF" w:rsidRDefault="00EA63D7">
            <w:pPr>
              <w:jc w:val="center"/>
              <w:rPr>
                <w:rFonts w:eastAsia="Times New Roman"/>
                <w:sz w:val="20"/>
                <w:szCs w:val="20"/>
              </w:rPr>
            </w:pPr>
            <w:r>
              <w:rPr>
                <w:rFonts w:eastAsia="Times New Roman"/>
                <w:sz w:val="20"/>
                <w:szCs w:val="20"/>
              </w:rPr>
              <w:t>No</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9A7D6D" w14:textId="77777777" w:rsidR="001B52DF" w:rsidRDefault="00EA63D7">
            <w:pPr>
              <w:rPr>
                <w:rFonts w:eastAsia="Times New Roman"/>
                <w:sz w:val="20"/>
                <w:szCs w:val="20"/>
              </w:rPr>
            </w:pPr>
            <w:r>
              <w:rPr>
                <w:rFonts w:eastAsia="Times New Roman"/>
                <w:sz w:val="20"/>
                <w:szCs w:val="20"/>
              </w:rPr>
              <w:t>Corrosion of household plumbing systems; Erosion of natural deposits</w:t>
            </w:r>
          </w:p>
        </w:tc>
      </w:tr>
      <w:tr w:rsidR="00127033" w14:paraId="4AF2BB1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9417D9" w14:textId="77777777" w:rsidR="001B52DF" w:rsidRDefault="00EA63D7">
            <w:pPr>
              <w:rPr>
                <w:rFonts w:eastAsia="Times New Roman"/>
                <w:sz w:val="20"/>
                <w:szCs w:val="20"/>
              </w:rPr>
            </w:pPr>
            <w:r>
              <w:rPr>
                <w:rFonts w:eastAsia="Times New Roman"/>
                <w:sz w:val="20"/>
                <w:szCs w:val="20"/>
              </w:rPr>
              <w:t>Lead - action level at consumer taps (ppb)</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63B865" w14:textId="77777777" w:rsidR="001B52DF" w:rsidRDefault="00EA63D7">
            <w:pPr>
              <w:jc w:val="center"/>
              <w:rPr>
                <w:rFonts w:eastAsia="Times New Roman"/>
                <w:sz w:val="20"/>
                <w:szCs w:val="20"/>
              </w:rPr>
            </w:pPr>
            <w:r>
              <w:rPr>
                <w:rFonts w:eastAsia="Times New Roman"/>
                <w:sz w:val="20"/>
                <w:szCs w:val="20"/>
              </w:rPr>
              <w:t>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A5EF5C" w14:textId="77777777" w:rsidR="001B52DF" w:rsidRDefault="00EA63D7">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DC48C7" w14:textId="77777777" w:rsidR="001B52DF" w:rsidRDefault="00EA63D7">
            <w:pPr>
              <w:jc w:val="center"/>
              <w:rPr>
                <w:rFonts w:eastAsia="Times New Roman"/>
                <w:sz w:val="20"/>
                <w:szCs w:val="20"/>
              </w:rPr>
            </w:pPr>
            <w:r>
              <w:rPr>
                <w:rFonts w:eastAsia="Times New Roman"/>
                <w:sz w:val="20"/>
                <w:szCs w:val="20"/>
              </w:rPr>
              <w:t>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E0E882" w14:textId="77777777" w:rsidR="001B52DF" w:rsidRDefault="00EA63D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44CAEC" w14:textId="77777777" w:rsidR="001B52DF" w:rsidRDefault="00EA63D7">
            <w:pPr>
              <w:jc w:val="center"/>
              <w:rPr>
                <w:rFonts w:eastAsia="Times New Roman"/>
                <w:sz w:val="20"/>
                <w:szCs w:val="20"/>
              </w:rPr>
            </w:pPr>
            <w:r>
              <w:rPr>
                <w:rFonts w:eastAsia="Times New Roman"/>
                <w:sz w:val="20"/>
                <w:szCs w:val="20"/>
              </w:rPr>
              <w:t>1</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2997C6" w14:textId="77777777" w:rsidR="001B52DF" w:rsidRDefault="00EA63D7">
            <w:pPr>
              <w:jc w:val="center"/>
              <w:rPr>
                <w:rFonts w:eastAsia="Times New Roman"/>
                <w:sz w:val="20"/>
                <w:szCs w:val="20"/>
              </w:rPr>
            </w:pPr>
            <w:r>
              <w:rPr>
                <w:rFonts w:eastAsia="Times New Roman"/>
                <w:sz w:val="20"/>
                <w:szCs w:val="20"/>
              </w:rPr>
              <w:t>No</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B0712D" w14:textId="77777777" w:rsidR="001B52DF" w:rsidRDefault="00EA63D7">
            <w:pPr>
              <w:rPr>
                <w:rFonts w:eastAsia="Times New Roman"/>
                <w:sz w:val="20"/>
                <w:szCs w:val="20"/>
              </w:rPr>
            </w:pPr>
            <w:r>
              <w:rPr>
                <w:rFonts w:eastAsia="Times New Roman"/>
                <w:sz w:val="20"/>
                <w:szCs w:val="20"/>
              </w:rPr>
              <w:t>Corrosion of household plumbing systems; Erosion of natural deposits</w:t>
            </w:r>
          </w:p>
        </w:tc>
      </w:tr>
      <w:tr w:rsidR="00BE0819" w14:paraId="3A5EFFBD" w14:textId="77777777" w:rsidTr="00E43165">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97AC569" w14:textId="77777777" w:rsidR="00AD2545" w:rsidRDefault="00AD2545" w:rsidP="00E43165">
            <w:pPr>
              <w:jc w:val="center"/>
              <w:rPr>
                <w:rFonts w:eastAsia="Times New Roman"/>
                <w:b/>
                <w:bCs/>
                <w:sz w:val="20"/>
                <w:szCs w:val="20"/>
              </w:rPr>
            </w:pPr>
            <w:r>
              <w:rPr>
                <w:rFonts w:eastAsia="Times New Roman"/>
                <w:b/>
                <w:bCs/>
                <w:sz w:val="20"/>
                <w:szCs w:val="20"/>
              </w:rPr>
              <w:t>Contaminants</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F44B95" w14:textId="77777777" w:rsidR="00AD2545" w:rsidRDefault="00AD2545" w:rsidP="00E43165">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8049415" w14:textId="77777777" w:rsidR="00AD2545" w:rsidRDefault="00AD2545" w:rsidP="00E43165">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2B1B456" w14:textId="77777777" w:rsidR="00AD2545" w:rsidRDefault="00AD2545" w:rsidP="00E43165">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65FFE64" w14:textId="77777777" w:rsidR="00AD2545" w:rsidRDefault="00AD2545" w:rsidP="00E43165">
            <w:pPr>
              <w:jc w:val="center"/>
              <w:rPr>
                <w:rFonts w:eastAsia="Times New Roman"/>
                <w:b/>
                <w:bCs/>
                <w:sz w:val="20"/>
                <w:szCs w:val="20"/>
              </w:rPr>
            </w:pPr>
            <w:r>
              <w:rPr>
                <w:rFonts w:eastAsia="Times New Roman"/>
                <w:b/>
                <w:bCs/>
                <w:sz w:val="20"/>
                <w:szCs w:val="20"/>
              </w:rPr>
              <w:t>Range</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BAF102D" w14:textId="77777777" w:rsidR="00AD2545" w:rsidRDefault="00AD2545" w:rsidP="00E43165">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60C83FD" w14:textId="77777777" w:rsidR="00AD2545" w:rsidRDefault="00AD2545" w:rsidP="00E43165">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9303B48" w14:textId="77777777" w:rsidR="00AD2545" w:rsidRDefault="00AD2545" w:rsidP="00E43165">
            <w:pPr>
              <w:jc w:val="center"/>
              <w:rPr>
                <w:rFonts w:eastAsia="Times New Roman"/>
                <w:b/>
                <w:bCs/>
                <w:sz w:val="20"/>
                <w:szCs w:val="20"/>
              </w:rPr>
            </w:pPr>
            <w:r>
              <w:rPr>
                <w:rFonts w:eastAsia="Times New Roman"/>
                <w:b/>
                <w:bCs/>
                <w:sz w:val="20"/>
                <w:szCs w:val="20"/>
              </w:rPr>
              <w:t>Typical Source</w:t>
            </w:r>
          </w:p>
        </w:tc>
      </w:tr>
      <w:tr w:rsidR="00BE0819" w14:paraId="428B8797" w14:textId="77777777" w:rsidTr="00E43165">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85D38B" w14:textId="77777777" w:rsidR="00AD2545" w:rsidRDefault="00AD2545" w:rsidP="00E43165">
            <w:pPr>
              <w:rPr>
                <w:rFonts w:eastAsia="Times New Roman"/>
                <w:b/>
                <w:bCs/>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E116C30" w14:textId="77777777" w:rsidR="00AD2545" w:rsidRDefault="00AD2545" w:rsidP="00E43165">
            <w:pPr>
              <w:rPr>
                <w:rFonts w:eastAsia="Times New Roman"/>
                <w:b/>
                <w:bCs/>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D704E79" w14:textId="77777777" w:rsidR="00AD2545" w:rsidRDefault="00AD2545" w:rsidP="00E43165">
            <w:pPr>
              <w:rPr>
                <w:rFonts w:eastAsia="Times New Roman"/>
                <w:b/>
                <w:bCs/>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87F340D" w14:textId="77777777" w:rsidR="00AD2545" w:rsidRDefault="00AD2545" w:rsidP="00E43165">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2FCA420" w14:textId="77777777" w:rsidR="00AD2545" w:rsidRDefault="00AD2545" w:rsidP="00E43165">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1312B74" w14:textId="77777777" w:rsidR="00AD2545" w:rsidRDefault="00AD2545" w:rsidP="00E43165">
            <w:pPr>
              <w:jc w:val="center"/>
              <w:rPr>
                <w:rFonts w:eastAsia="Times New Roman"/>
                <w:b/>
                <w:bCs/>
                <w:sz w:val="20"/>
                <w:szCs w:val="20"/>
              </w:rPr>
            </w:pPr>
            <w:r>
              <w:rPr>
                <w:rFonts w:eastAsia="Times New Roman"/>
                <w:b/>
                <w:bCs/>
                <w:sz w:val="20"/>
                <w:szCs w:val="20"/>
              </w:rPr>
              <w:t>High</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65CD415" w14:textId="77777777" w:rsidR="00AD2545" w:rsidRDefault="00AD2545" w:rsidP="00E4316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412CC0" w14:textId="77777777" w:rsidR="00AD2545" w:rsidRDefault="00AD2545" w:rsidP="00E4316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5EBD27" w14:textId="77777777" w:rsidR="00AD2545" w:rsidRDefault="00AD2545" w:rsidP="00E43165">
            <w:pPr>
              <w:rPr>
                <w:rFonts w:eastAsia="Times New Roman"/>
                <w:b/>
                <w:bCs/>
                <w:sz w:val="20"/>
                <w:szCs w:val="20"/>
              </w:rPr>
            </w:pPr>
          </w:p>
        </w:tc>
      </w:tr>
      <w:tr w:rsidR="00AD2545" w14:paraId="359B5822" w14:textId="77777777" w:rsidTr="00E43165">
        <w:tc>
          <w:tcPr>
            <w:tcW w:w="0" w:type="auto"/>
            <w:gridSpan w:val="14"/>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DDD8099" w14:textId="410175F5" w:rsidR="00AD2545" w:rsidRDefault="00AD2545" w:rsidP="00E43165">
            <w:pPr>
              <w:rPr>
                <w:rFonts w:eastAsia="Times New Roman"/>
                <w:b/>
                <w:bCs/>
                <w:sz w:val="20"/>
                <w:szCs w:val="20"/>
              </w:rPr>
            </w:pPr>
            <w:r>
              <w:rPr>
                <w:rFonts w:eastAsia="Times New Roman"/>
                <w:b/>
                <w:bCs/>
                <w:sz w:val="20"/>
                <w:szCs w:val="20"/>
              </w:rPr>
              <w:t>Inorganic Contaminants</w:t>
            </w:r>
          </w:p>
        </w:tc>
      </w:tr>
      <w:tr w:rsidR="00AD2545" w14:paraId="056A5A09" w14:textId="77777777" w:rsidTr="00E43165">
        <w:tc>
          <w:tcPr>
            <w:tcW w:w="0" w:type="auto"/>
            <w:gridSpan w:val="14"/>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390CF38" w14:textId="77777777" w:rsidR="00AD2545" w:rsidRDefault="00AD2545" w:rsidP="00E43165">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BE0819" w14:paraId="15BDA560" w14:textId="77777777" w:rsidTr="00AD254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0CB1B5" w14:textId="7BDB978E" w:rsidR="00AD2545" w:rsidRDefault="00C62781" w:rsidP="00E43165">
            <w:pPr>
              <w:rPr>
                <w:rFonts w:eastAsia="Times New Roman"/>
                <w:sz w:val="20"/>
                <w:szCs w:val="20"/>
              </w:rPr>
            </w:pPr>
            <w:r>
              <w:rPr>
                <w:rFonts w:eastAsia="Times New Roman"/>
                <w:sz w:val="20"/>
                <w:szCs w:val="20"/>
              </w:rPr>
              <w:t>Fluoride</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0A4D8F" w14:textId="32520CC3" w:rsidR="00AD2545" w:rsidRDefault="00C62781" w:rsidP="00E43165">
            <w:pPr>
              <w:jc w:val="center"/>
              <w:rPr>
                <w:rFonts w:eastAsia="Times New Roman"/>
                <w:sz w:val="20"/>
                <w:szCs w:val="20"/>
              </w:rPr>
            </w:pPr>
            <w:r>
              <w:rPr>
                <w:rFonts w:eastAsia="Times New Roman"/>
                <w:sz w:val="20"/>
                <w:szCs w:val="20"/>
              </w:rPr>
              <w:t>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4E5ADE" w14:textId="461607D3" w:rsidR="00AD2545" w:rsidRDefault="00C62781" w:rsidP="00E43165">
            <w:pPr>
              <w:jc w:val="center"/>
              <w:rPr>
                <w:rFonts w:eastAsia="Times New Roman"/>
                <w:sz w:val="20"/>
                <w:szCs w:val="20"/>
              </w:rPr>
            </w:pPr>
            <w:r>
              <w:rPr>
                <w:rFonts w:eastAsia="Times New Roman"/>
                <w:sz w:val="20"/>
                <w:szCs w:val="20"/>
              </w:rPr>
              <w:t>4.0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00AA21" w14:textId="4BA02378" w:rsidR="00AD2545" w:rsidRDefault="00C62781" w:rsidP="00E43165">
            <w:pPr>
              <w:jc w:val="center"/>
              <w:rPr>
                <w:rFonts w:eastAsia="Times New Roman"/>
                <w:sz w:val="20"/>
                <w:szCs w:val="20"/>
              </w:rPr>
            </w:pPr>
            <w:r>
              <w:rPr>
                <w:rFonts w:eastAsia="Times New Roman"/>
                <w:sz w:val="20"/>
                <w:szCs w:val="20"/>
              </w:rPr>
              <w:t>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8B5F4D" w14:textId="242CE25C" w:rsidR="00AD2545" w:rsidRDefault="00C62781" w:rsidP="00E43165">
            <w:pPr>
              <w:jc w:val="center"/>
              <w:rPr>
                <w:rFonts w:eastAsia="Times New Roman"/>
                <w:sz w:val="20"/>
                <w:szCs w:val="20"/>
              </w:rPr>
            </w:pPr>
            <w:r>
              <w:rPr>
                <w:rFonts w:eastAsia="Times New Roman"/>
                <w:sz w:val="20"/>
                <w:szCs w:val="20"/>
              </w:rPr>
              <w:t>0.62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D3C000" w14:textId="256B9D5B" w:rsidR="00AD2545" w:rsidRDefault="00C62781" w:rsidP="00E43165">
            <w:pPr>
              <w:jc w:val="center"/>
              <w:rPr>
                <w:rFonts w:eastAsia="Times New Roman"/>
                <w:sz w:val="20"/>
                <w:szCs w:val="20"/>
              </w:rPr>
            </w:pPr>
            <w:r>
              <w:rPr>
                <w:rFonts w:eastAsia="Times New Roman"/>
                <w:sz w:val="20"/>
                <w:szCs w:val="20"/>
              </w:rPr>
              <w:t>0.62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798E3A" w14:textId="77777777" w:rsidR="00AD2545" w:rsidRDefault="00AD2545" w:rsidP="00E43165">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5212D3" w14:textId="77777777" w:rsidR="00AD2545" w:rsidRDefault="00AD2545" w:rsidP="00E43165">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A8F4A1" w14:textId="72D70EB2" w:rsidR="00AD2545" w:rsidRDefault="00C62781" w:rsidP="00E43165">
            <w:pPr>
              <w:rPr>
                <w:rFonts w:eastAsia="Times New Roman"/>
                <w:sz w:val="20"/>
                <w:szCs w:val="20"/>
              </w:rPr>
            </w:pPr>
            <w:r>
              <w:rPr>
                <w:rFonts w:eastAsia="Times New Roman"/>
                <w:sz w:val="20"/>
                <w:szCs w:val="20"/>
              </w:rPr>
              <w:t>Erosion of natural deposits; Water additive that promotes strong teeth; Discharge from fertilizer and aluminum factories</w:t>
            </w:r>
          </w:p>
        </w:tc>
      </w:tr>
      <w:tr w:rsidR="00BE0819" w14:paraId="376DA5DE" w14:textId="77777777" w:rsidTr="00AD254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77E0208" w14:textId="1CBD2AFC" w:rsidR="00AD2545" w:rsidRDefault="00C62781" w:rsidP="00E43165">
            <w:pPr>
              <w:rPr>
                <w:rFonts w:eastAsia="Times New Roman"/>
                <w:sz w:val="20"/>
                <w:szCs w:val="20"/>
              </w:rPr>
            </w:pPr>
            <w:r>
              <w:rPr>
                <w:rFonts w:eastAsia="Times New Roman"/>
                <w:sz w:val="20"/>
                <w:szCs w:val="20"/>
              </w:rPr>
              <w:t>Nitrate [measured as nitrogen]</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820C28D" w14:textId="08868D80" w:rsidR="00AD2545" w:rsidRDefault="00C62781" w:rsidP="00E43165">
            <w:pPr>
              <w:jc w:val="center"/>
              <w:rPr>
                <w:rFonts w:eastAsia="Times New Roman"/>
                <w:sz w:val="20"/>
                <w:szCs w:val="20"/>
              </w:rPr>
            </w:pPr>
            <w:r>
              <w:rPr>
                <w:rFonts w:eastAsia="Times New Roman"/>
                <w:sz w:val="20"/>
                <w:szCs w:val="20"/>
              </w:rPr>
              <w:t>10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BD4664E" w14:textId="6EEFF7B3" w:rsidR="00AD2545" w:rsidRDefault="00C62781" w:rsidP="00E43165">
            <w:pPr>
              <w:jc w:val="center"/>
              <w:rPr>
                <w:rFonts w:eastAsia="Times New Roman"/>
                <w:sz w:val="20"/>
                <w:szCs w:val="20"/>
              </w:rPr>
            </w:pPr>
            <w:r>
              <w:rPr>
                <w:rFonts w:eastAsia="Times New Roman"/>
                <w:sz w:val="20"/>
                <w:szCs w:val="20"/>
              </w:rPr>
              <w:t>10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E6571F6" w14:textId="46ABF8CD" w:rsidR="00AD2545" w:rsidRDefault="00C62781" w:rsidP="00E43165">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4D1C9FA" w14:textId="471A498F" w:rsidR="00AD2545" w:rsidRDefault="00C62781" w:rsidP="00E43165">
            <w:pPr>
              <w:jc w:val="center"/>
              <w:rPr>
                <w:rFonts w:eastAsia="Times New Roman"/>
                <w:sz w:val="20"/>
                <w:szCs w:val="20"/>
              </w:rPr>
            </w:pPr>
            <w:r>
              <w:rPr>
                <w:rFonts w:eastAsia="Times New Roman"/>
                <w:sz w:val="20"/>
                <w:szCs w:val="20"/>
              </w:rPr>
              <w:t>0.93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F3E4CF8" w14:textId="12FAC37E" w:rsidR="00AD2545" w:rsidRDefault="00C62781" w:rsidP="00E43165">
            <w:pPr>
              <w:jc w:val="center"/>
              <w:rPr>
                <w:rFonts w:eastAsia="Times New Roman"/>
                <w:sz w:val="20"/>
                <w:szCs w:val="20"/>
              </w:rPr>
            </w:pPr>
            <w:r>
              <w:rPr>
                <w:rFonts w:eastAsia="Times New Roman"/>
                <w:sz w:val="20"/>
                <w:szCs w:val="20"/>
              </w:rPr>
              <w:t>0.93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1B9511" w14:textId="77777777" w:rsidR="00AD2545" w:rsidRDefault="00AD2545" w:rsidP="00E43165">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329840" w14:textId="77777777" w:rsidR="00AD2545" w:rsidRDefault="00AD2545" w:rsidP="00E43165">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D079861" w14:textId="7177AE0F" w:rsidR="00AD2545" w:rsidRDefault="00C62781" w:rsidP="00E43165">
            <w:pPr>
              <w:rPr>
                <w:rFonts w:eastAsia="Times New Roman"/>
                <w:sz w:val="20"/>
                <w:szCs w:val="20"/>
              </w:rPr>
            </w:pPr>
            <w:r>
              <w:rPr>
                <w:rFonts w:eastAsia="Times New Roman"/>
                <w:sz w:val="20"/>
                <w:szCs w:val="20"/>
              </w:rPr>
              <w:t>Runoff from fertilizer use; Leaching from septic tanks; sewage; Erosion of natural deposits</w:t>
            </w:r>
          </w:p>
        </w:tc>
      </w:tr>
      <w:tr w:rsidR="00BE0819" w14:paraId="7C3F0DE6" w14:textId="77777777" w:rsidTr="000502CD">
        <w:trPr>
          <w:trHeight w:val="7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132BCBD" w14:textId="77777777" w:rsidR="00BE0819" w:rsidRDefault="00BE0819" w:rsidP="00E43165">
            <w:pPr>
              <w:rPr>
                <w:rFonts w:eastAsia="Times New Roman"/>
                <w:b/>
                <w:bCs/>
                <w:sz w:val="20"/>
                <w:szCs w:val="20"/>
              </w:rPr>
            </w:pPr>
            <w:r>
              <w:rPr>
                <w:rFonts w:eastAsia="Times New Roman"/>
                <w:b/>
                <w:bCs/>
                <w:sz w:val="20"/>
                <w:szCs w:val="20"/>
              </w:rPr>
              <w:t>Turbidity</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D2D2D2"/>
            <w:vAlign w:val="center"/>
          </w:tcPr>
          <w:p w14:paraId="527F79B2" w14:textId="34DBD6CA" w:rsidR="00BE0819" w:rsidRDefault="00BE0819" w:rsidP="00E43165">
            <w:pPr>
              <w:rPr>
                <w:rFonts w:eastAsia="Times New Roman"/>
                <w:b/>
                <w:bCs/>
                <w:sz w:val="20"/>
                <w:szCs w:val="20"/>
              </w:rPr>
            </w:pPr>
            <w:r>
              <w:rPr>
                <w:rFonts w:eastAsia="Times New Roman"/>
                <w:b/>
                <w:bCs/>
                <w:sz w:val="20"/>
                <w:szCs w:val="20"/>
              </w:rPr>
              <w:t>Limit (Treatment Technique</w:t>
            </w:r>
            <w:r w:rsidR="00127033">
              <w:rPr>
                <w:rFonts w:eastAsia="Times New Roman"/>
                <w:b/>
                <w:bCs/>
                <w:sz w:val="20"/>
                <w:szCs w:val="20"/>
              </w:rPr>
              <w:t>)</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2D2D2"/>
            <w:vAlign w:val="center"/>
          </w:tcPr>
          <w:p w14:paraId="7F6C9619" w14:textId="04B2E5E8" w:rsidR="00BE0819" w:rsidRDefault="00127033" w:rsidP="00127033">
            <w:pPr>
              <w:jc w:val="center"/>
              <w:rPr>
                <w:rFonts w:eastAsia="Times New Roman"/>
                <w:b/>
                <w:bCs/>
                <w:sz w:val="20"/>
                <w:szCs w:val="20"/>
              </w:rPr>
            </w:pPr>
            <w:r>
              <w:rPr>
                <w:rFonts w:eastAsia="Times New Roman"/>
                <w:b/>
                <w:bCs/>
                <w:sz w:val="20"/>
                <w:szCs w:val="20"/>
              </w:rPr>
              <w:t>Level Detected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vAlign w:val="center"/>
          </w:tcPr>
          <w:p w14:paraId="03C747A1" w14:textId="47687DBD" w:rsidR="00BE0819" w:rsidRDefault="00127033" w:rsidP="00127033">
            <w:pPr>
              <w:jc w:val="center"/>
              <w:rPr>
                <w:rFonts w:eastAsia="Times New Roman"/>
                <w:b/>
                <w:bCs/>
                <w:sz w:val="20"/>
                <w:szCs w:val="20"/>
              </w:rPr>
            </w:pPr>
            <w:r>
              <w:rPr>
                <w:rFonts w:eastAsia="Times New Roman"/>
                <w:b/>
                <w:bCs/>
                <w:sz w:val="20"/>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vAlign w:val="center"/>
          </w:tcPr>
          <w:p w14:paraId="49CDEE62" w14:textId="48F05129" w:rsidR="00BE0819" w:rsidRDefault="00127033" w:rsidP="00127033">
            <w:pPr>
              <w:jc w:val="center"/>
              <w:rPr>
                <w:rFonts w:eastAsia="Times New Roman"/>
                <w:b/>
                <w:bCs/>
                <w:sz w:val="20"/>
                <w:szCs w:val="20"/>
              </w:rPr>
            </w:pPr>
            <w:r>
              <w:rPr>
                <w:rFonts w:eastAsia="Times New Roman"/>
                <w:b/>
                <w:bCs/>
                <w:sz w:val="20"/>
                <w:szCs w:val="20"/>
              </w:rPr>
              <w:t>Likely source of Contamination</w:t>
            </w:r>
          </w:p>
        </w:tc>
      </w:tr>
      <w:tr w:rsidR="00BE0819" w:rsidRPr="00127033" w14:paraId="707CA83E" w14:textId="77777777" w:rsidTr="00BE0819">
        <w:trPr>
          <w:trHeight w:val="7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45" w:type="dxa"/>
              <w:left w:w="45" w:type="dxa"/>
              <w:bottom w:w="45" w:type="dxa"/>
              <w:right w:w="45" w:type="dxa"/>
            </w:tcMar>
            <w:vAlign w:val="center"/>
          </w:tcPr>
          <w:p w14:paraId="5673B809" w14:textId="42CE086B" w:rsidR="00BE0819" w:rsidRPr="00127033" w:rsidRDefault="00127033" w:rsidP="00E43165">
            <w:pPr>
              <w:rPr>
                <w:rFonts w:eastAsia="Times New Roman"/>
                <w:sz w:val="20"/>
                <w:szCs w:val="20"/>
              </w:rPr>
            </w:pPr>
            <w:r w:rsidRPr="00127033">
              <w:rPr>
                <w:rFonts w:eastAsia="Times New Roman"/>
                <w:sz w:val="20"/>
                <w:szCs w:val="20"/>
              </w:rPr>
              <w:t>Highest Single Measurement</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068074A" w14:textId="119727EB" w:rsidR="00BE0819" w:rsidRPr="00127033" w:rsidRDefault="00127033" w:rsidP="00E43165">
            <w:pPr>
              <w:rPr>
                <w:rFonts w:eastAsia="Times New Roman"/>
                <w:sz w:val="20"/>
                <w:szCs w:val="20"/>
              </w:rPr>
            </w:pPr>
            <w:r w:rsidRPr="00127033">
              <w:rPr>
                <w:rFonts w:eastAsia="Times New Roman"/>
                <w:sz w:val="20"/>
                <w:szCs w:val="20"/>
              </w:rPr>
              <w:t>1 NTU</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EC6971" w14:textId="41104B32" w:rsidR="00BE0819" w:rsidRPr="00127033" w:rsidRDefault="00127033" w:rsidP="00E43165">
            <w:pPr>
              <w:rPr>
                <w:rFonts w:eastAsia="Times New Roman"/>
                <w:sz w:val="20"/>
                <w:szCs w:val="20"/>
              </w:rPr>
            </w:pPr>
            <w:r w:rsidRPr="00127033">
              <w:rPr>
                <w:rFonts w:eastAsia="Times New Roman"/>
                <w:sz w:val="20"/>
                <w:szCs w:val="20"/>
              </w:rPr>
              <w:t>1.680 NTU</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595D970" w14:textId="3349886E" w:rsidR="00BE0819" w:rsidRPr="00127033" w:rsidRDefault="00127033" w:rsidP="00E43165">
            <w:pPr>
              <w:rPr>
                <w:rFonts w:eastAsia="Times New Roman"/>
                <w:sz w:val="20"/>
                <w:szCs w:val="20"/>
              </w:rPr>
            </w:pPr>
            <w:r w:rsidRPr="00127033">
              <w:rPr>
                <w:rFonts w:eastAsia="Times New Roman"/>
                <w:sz w:val="20"/>
                <w:szCs w:val="20"/>
              </w:rPr>
              <w: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473302" w14:textId="3C1E0335" w:rsidR="00BE0819" w:rsidRPr="00127033" w:rsidRDefault="00127033" w:rsidP="00E43165">
            <w:pPr>
              <w:rPr>
                <w:rFonts w:eastAsia="Times New Roman"/>
                <w:sz w:val="20"/>
                <w:szCs w:val="20"/>
              </w:rPr>
            </w:pPr>
            <w:r w:rsidRPr="00127033">
              <w:rPr>
                <w:rFonts w:eastAsia="Times New Roman"/>
                <w:sz w:val="20"/>
                <w:szCs w:val="20"/>
              </w:rPr>
              <w:t>Soil Runoff</w:t>
            </w:r>
          </w:p>
        </w:tc>
      </w:tr>
      <w:tr w:rsidR="00BE0819" w:rsidRPr="00127033" w14:paraId="7284828E" w14:textId="77777777" w:rsidTr="00BE0819">
        <w:trPr>
          <w:trHeight w:val="7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45" w:type="dxa"/>
              <w:left w:w="45" w:type="dxa"/>
              <w:bottom w:w="45" w:type="dxa"/>
              <w:right w:w="45" w:type="dxa"/>
            </w:tcMar>
            <w:vAlign w:val="center"/>
          </w:tcPr>
          <w:p w14:paraId="4DA76367" w14:textId="2D99CA4A" w:rsidR="00BE0819" w:rsidRPr="00127033" w:rsidRDefault="00127033" w:rsidP="00E43165">
            <w:pPr>
              <w:rPr>
                <w:rFonts w:eastAsia="Times New Roman"/>
                <w:sz w:val="20"/>
                <w:szCs w:val="20"/>
              </w:rPr>
            </w:pPr>
            <w:r w:rsidRPr="00127033">
              <w:rPr>
                <w:rFonts w:eastAsia="Times New Roman"/>
                <w:sz w:val="20"/>
                <w:szCs w:val="20"/>
              </w:rPr>
              <w:t>Lowest Monthly % meeting limit</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99D3DB6" w14:textId="71A038E2" w:rsidR="00BE0819" w:rsidRPr="00127033" w:rsidRDefault="00127033" w:rsidP="00E43165">
            <w:pPr>
              <w:rPr>
                <w:rFonts w:eastAsia="Times New Roman"/>
                <w:sz w:val="20"/>
                <w:szCs w:val="20"/>
              </w:rPr>
            </w:pPr>
            <w:r w:rsidRPr="00127033">
              <w:rPr>
                <w:rFonts w:eastAsia="Times New Roman"/>
                <w:sz w:val="20"/>
                <w:szCs w:val="20"/>
              </w:rPr>
              <w:t>0.3 NTU</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0553A0C" w14:textId="211EBD1B" w:rsidR="00BE0819" w:rsidRPr="00127033" w:rsidRDefault="00127033" w:rsidP="00E43165">
            <w:pPr>
              <w:rPr>
                <w:rFonts w:eastAsia="Times New Roman"/>
                <w:sz w:val="20"/>
                <w:szCs w:val="20"/>
              </w:rPr>
            </w:pPr>
            <w:r w:rsidRPr="00127033">
              <w:rPr>
                <w:rFonts w:eastAsia="Times New Roman"/>
                <w:sz w:val="20"/>
                <w:szCs w:val="20"/>
              </w:rPr>
              <w:t>100.000%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0A0AA6A" w14:textId="2703B2B6" w:rsidR="00BE0819" w:rsidRPr="00127033" w:rsidRDefault="00127033" w:rsidP="00E43165">
            <w:pPr>
              <w:rPr>
                <w:rFonts w:eastAsia="Times New Roman"/>
                <w:sz w:val="20"/>
                <w:szCs w:val="20"/>
              </w:rPr>
            </w:pPr>
            <w:r w:rsidRPr="00127033">
              <w:rPr>
                <w:rFonts w:eastAsia="Times New Roman"/>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4F4E87" w14:textId="607DDC29" w:rsidR="00BE0819" w:rsidRPr="00127033" w:rsidRDefault="00127033" w:rsidP="00E43165">
            <w:pPr>
              <w:rPr>
                <w:rFonts w:eastAsia="Times New Roman"/>
                <w:sz w:val="20"/>
                <w:szCs w:val="20"/>
              </w:rPr>
            </w:pPr>
            <w:r w:rsidRPr="00127033">
              <w:rPr>
                <w:rFonts w:eastAsia="Times New Roman"/>
                <w:sz w:val="20"/>
                <w:szCs w:val="20"/>
              </w:rPr>
              <w:t>Soil Runoff</w:t>
            </w:r>
          </w:p>
        </w:tc>
      </w:tr>
    </w:tbl>
    <w:p w14:paraId="5CFF4E58" w14:textId="4064AA2B" w:rsidR="001B52DF" w:rsidRDefault="00127033">
      <w:pPr>
        <w:rPr>
          <w:rFonts w:eastAsia="Times New Roman"/>
          <w:b/>
          <w:bCs/>
          <w:sz w:val="20"/>
          <w:szCs w:val="8"/>
        </w:rPr>
      </w:pPr>
      <w:r w:rsidRPr="00127033">
        <w:rPr>
          <w:rFonts w:eastAsia="Times New Roman"/>
          <w:b/>
          <w:bCs/>
          <w:sz w:val="20"/>
          <w:szCs w:val="8"/>
        </w:rPr>
        <w:t>Total Organic Carbon</w:t>
      </w:r>
    </w:p>
    <w:p w14:paraId="6D14E1E5" w14:textId="77777777" w:rsidR="000E1775" w:rsidRDefault="00127033">
      <w:pPr>
        <w:rPr>
          <w:rFonts w:eastAsia="Times New Roman"/>
          <w:sz w:val="20"/>
          <w:szCs w:val="8"/>
        </w:rPr>
      </w:pPr>
      <w:r>
        <w:rPr>
          <w:rFonts w:eastAsia="Times New Roman"/>
          <w:sz w:val="20"/>
          <w:szCs w:val="8"/>
        </w:rPr>
        <w:t>The percentage of Total Organic Carbon</w:t>
      </w:r>
      <w:r w:rsidR="000E1775">
        <w:rPr>
          <w:rFonts w:eastAsia="Times New Roman"/>
          <w:sz w:val="20"/>
          <w:szCs w:val="8"/>
        </w:rPr>
        <w:t xml:space="preserve"> </w:t>
      </w:r>
      <w:r>
        <w:rPr>
          <w:rFonts w:eastAsia="Times New Roman"/>
          <w:sz w:val="20"/>
          <w:szCs w:val="8"/>
        </w:rPr>
        <w:t>(TOC) removal was measured each month and the system met all TOC removal requirements set, unless a TOC violation is noted in the violations section.</w:t>
      </w:r>
    </w:p>
    <w:p w14:paraId="70E11759" w14:textId="6B3BB829" w:rsidR="00127033" w:rsidRPr="00127033" w:rsidRDefault="00127033">
      <w:pPr>
        <w:rPr>
          <w:rFonts w:eastAsia="Times New Roman"/>
          <w:sz w:val="20"/>
          <w:szCs w:val="8"/>
        </w:rPr>
      </w:pPr>
      <w:r>
        <w:rPr>
          <w:rFonts w:eastAsia="Times New Roman"/>
          <w:sz w:val="20"/>
          <w:szCs w:val="8"/>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2"/>
        <w:gridCol w:w="1439"/>
        <w:gridCol w:w="1260"/>
        <w:gridCol w:w="3863"/>
      </w:tblGrid>
      <w:tr w:rsidR="001B52DF" w14:paraId="079370C0" w14:textId="77777777">
        <w:trPr>
          <w:tblHead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96D77A2" w14:textId="77777777" w:rsidR="001B52DF" w:rsidRDefault="00EA63D7">
            <w:pPr>
              <w:rPr>
                <w:rFonts w:eastAsia="Times New Roman"/>
                <w:b/>
                <w:bCs/>
                <w:sz w:val="20"/>
                <w:szCs w:val="20"/>
              </w:rPr>
            </w:pPr>
            <w:r>
              <w:rPr>
                <w:rFonts w:eastAsia="Times New Roman"/>
                <w:b/>
                <w:bCs/>
                <w:sz w:val="20"/>
                <w:szCs w:val="20"/>
              </w:rPr>
              <w:t>Violations and Exceedances</w:t>
            </w:r>
          </w:p>
        </w:tc>
      </w:tr>
      <w:tr w:rsidR="001B52DF" w14:paraId="7C92731F" w14:textId="77777777" w:rsidTr="006C4084">
        <w:tc>
          <w:tcPr>
            <w:tcW w:w="0" w:type="auto"/>
            <w:gridSpan w:val="4"/>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E5922A2" w14:textId="6188A842" w:rsidR="001B52DF" w:rsidRDefault="00127033">
            <w:pPr>
              <w:rPr>
                <w:rFonts w:eastAsia="Times New Roman"/>
                <w:sz w:val="20"/>
                <w:szCs w:val="20"/>
              </w:rPr>
            </w:pPr>
            <w:r>
              <w:rPr>
                <w:rFonts w:eastAsia="Times New Roman"/>
                <w:sz w:val="20"/>
                <w:szCs w:val="20"/>
              </w:rPr>
              <w:t>Enhanced SWTR</w:t>
            </w:r>
          </w:p>
        </w:tc>
      </w:tr>
      <w:tr w:rsidR="00127033" w14:paraId="72A1B441" w14:textId="77777777" w:rsidTr="006C4084">
        <w:tc>
          <w:tcPr>
            <w:tcW w:w="0" w:type="auto"/>
            <w:gridSpan w:val="4"/>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3EA67ED" w14:textId="667D6472" w:rsidR="00127033" w:rsidRDefault="00127033">
            <w:pPr>
              <w:rPr>
                <w:rFonts w:eastAsia="Times New Roman"/>
                <w:sz w:val="20"/>
                <w:szCs w:val="20"/>
              </w:rPr>
            </w:pPr>
            <w:r>
              <w:rPr>
                <w:rFonts w:eastAsia="Times New Roman"/>
                <w:sz w:val="20"/>
                <w:szCs w:val="20"/>
              </w:rPr>
              <w:lastRenderedPageBreak/>
              <w:t>The interim Enhanced Surface Water Rule improve control of microbial contaminates, particularly Cryptosporidium, in systems using surface water, or ground water under the direct influence of surface water. The rule build upon the treatment technique requirements of the Surface Water Treatment</w:t>
            </w:r>
            <w:r w:rsidR="000E1775">
              <w:rPr>
                <w:rFonts w:eastAsia="Times New Roman"/>
                <w:sz w:val="20"/>
                <w:szCs w:val="20"/>
              </w:rPr>
              <w:t xml:space="preserve"> Rule.</w:t>
            </w:r>
          </w:p>
        </w:tc>
      </w:tr>
      <w:tr w:rsidR="000E1775" w14:paraId="47E0F011" w14:textId="77777777" w:rsidTr="000E1775">
        <w:trPr>
          <w:trHeight w:val="113"/>
        </w:trPr>
        <w:tc>
          <w:tcPr>
            <w:tcW w:w="19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282E8E6" w14:textId="53FC20B2" w:rsidR="00127033" w:rsidRDefault="000E1775">
            <w:pPr>
              <w:rPr>
                <w:rFonts w:eastAsia="Times New Roman"/>
                <w:sz w:val="20"/>
                <w:szCs w:val="20"/>
              </w:rPr>
            </w:pPr>
            <w:r>
              <w:rPr>
                <w:rFonts w:eastAsia="Times New Roman"/>
                <w:sz w:val="20"/>
                <w:szCs w:val="20"/>
              </w:rPr>
              <w:t>Violation Type</w:t>
            </w:r>
          </w:p>
        </w:tc>
        <w:tc>
          <w:tcPr>
            <w:tcW w:w="667" w:type="pct"/>
            <w:tcBorders>
              <w:top w:val="single" w:sz="6" w:space="0" w:color="000000"/>
              <w:left w:val="single" w:sz="6" w:space="0" w:color="000000"/>
              <w:bottom w:val="single" w:sz="6" w:space="0" w:color="000000"/>
              <w:right w:val="single" w:sz="6" w:space="0" w:color="000000"/>
            </w:tcBorders>
            <w:vAlign w:val="center"/>
          </w:tcPr>
          <w:p w14:paraId="332D91AD" w14:textId="4D033326" w:rsidR="00127033" w:rsidRDefault="000E1775">
            <w:pPr>
              <w:rPr>
                <w:rFonts w:eastAsia="Times New Roman"/>
                <w:sz w:val="20"/>
                <w:szCs w:val="20"/>
              </w:rPr>
            </w:pPr>
            <w:r>
              <w:rPr>
                <w:rFonts w:eastAsia="Times New Roman"/>
                <w:sz w:val="20"/>
                <w:szCs w:val="20"/>
              </w:rPr>
              <w:t>Violation Begin</w:t>
            </w:r>
          </w:p>
        </w:tc>
        <w:tc>
          <w:tcPr>
            <w:tcW w:w="584" w:type="pct"/>
            <w:tcBorders>
              <w:top w:val="single" w:sz="6" w:space="0" w:color="000000"/>
              <w:left w:val="single" w:sz="6" w:space="0" w:color="000000"/>
              <w:bottom w:val="single" w:sz="6" w:space="0" w:color="000000"/>
              <w:right w:val="single" w:sz="6" w:space="0" w:color="000000"/>
            </w:tcBorders>
            <w:vAlign w:val="center"/>
          </w:tcPr>
          <w:p w14:paraId="763A76AE" w14:textId="6518D373" w:rsidR="00127033" w:rsidRDefault="000E1775">
            <w:pPr>
              <w:rPr>
                <w:rFonts w:eastAsia="Times New Roman"/>
                <w:sz w:val="20"/>
                <w:szCs w:val="20"/>
              </w:rPr>
            </w:pPr>
            <w:r>
              <w:rPr>
                <w:rFonts w:eastAsia="Times New Roman"/>
                <w:sz w:val="20"/>
                <w:szCs w:val="20"/>
              </w:rPr>
              <w:t>Violation End</w:t>
            </w:r>
          </w:p>
        </w:tc>
        <w:tc>
          <w:tcPr>
            <w:tcW w:w="1791" w:type="pct"/>
            <w:tcBorders>
              <w:top w:val="single" w:sz="6" w:space="0" w:color="000000"/>
              <w:left w:val="single" w:sz="6" w:space="0" w:color="000000"/>
              <w:bottom w:val="single" w:sz="6" w:space="0" w:color="000000"/>
              <w:right w:val="single" w:sz="6" w:space="0" w:color="000000"/>
            </w:tcBorders>
            <w:vAlign w:val="center"/>
          </w:tcPr>
          <w:p w14:paraId="7F5A57A2" w14:textId="0D5743AA" w:rsidR="00127033" w:rsidRDefault="000E1775">
            <w:pPr>
              <w:rPr>
                <w:rFonts w:eastAsia="Times New Roman"/>
                <w:sz w:val="20"/>
                <w:szCs w:val="20"/>
              </w:rPr>
            </w:pPr>
            <w:r>
              <w:rPr>
                <w:rFonts w:eastAsia="Times New Roman"/>
                <w:sz w:val="20"/>
                <w:szCs w:val="20"/>
              </w:rPr>
              <w:t>Violation Explanation</w:t>
            </w:r>
          </w:p>
        </w:tc>
      </w:tr>
      <w:tr w:rsidR="000E1775" w14:paraId="2D01FF93" w14:textId="77777777" w:rsidTr="000E1775">
        <w:trPr>
          <w:trHeight w:val="112"/>
        </w:trPr>
        <w:tc>
          <w:tcPr>
            <w:tcW w:w="19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8A0DE2" w14:textId="1FB6F02E" w:rsidR="00127033" w:rsidRDefault="000E1775">
            <w:pPr>
              <w:rPr>
                <w:rFonts w:eastAsia="Times New Roman"/>
                <w:sz w:val="20"/>
                <w:szCs w:val="20"/>
              </w:rPr>
            </w:pPr>
            <w:r>
              <w:rPr>
                <w:rFonts w:eastAsia="Times New Roman"/>
                <w:sz w:val="20"/>
                <w:szCs w:val="20"/>
              </w:rPr>
              <w:t>Single COMB FLTR EFFLUENT (IESWTR/LT1)</w:t>
            </w:r>
          </w:p>
        </w:tc>
        <w:tc>
          <w:tcPr>
            <w:tcW w:w="667" w:type="pct"/>
            <w:tcBorders>
              <w:top w:val="single" w:sz="6" w:space="0" w:color="000000"/>
              <w:left w:val="single" w:sz="6" w:space="0" w:color="000000"/>
              <w:bottom w:val="single" w:sz="6" w:space="0" w:color="000000"/>
              <w:right w:val="single" w:sz="6" w:space="0" w:color="000000"/>
            </w:tcBorders>
            <w:vAlign w:val="center"/>
          </w:tcPr>
          <w:p w14:paraId="61435391" w14:textId="337F0A8C" w:rsidR="00127033" w:rsidRDefault="000E1775">
            <w:pPr>
              <w:rPr>
                <w:rFonts w:eastAsia="Times New Roman"/>
                <w:sz w:val="20"/>
                <w:szCs w:val="20"/>
              </w:rPr>
            </w:pPr>
            <w:r>
              <w:rPr>
                <w:rFonts w:eastAsia="Times New Roman"/>
                <w:sz w:val="20"/>
                <w:szCs w:val="20"/>
              </w:rPr>
              <w:t>05/01/2020</w:t>
            </w:r>
          </w:p>
        </w:tc>
        <w:tc>
          <w:tcPr>
            <w:tcW w:w="584" w:type="pct"/>
            <w:tcBorders>
              <w:top w:val="single" w:sz="6" w:space="0" w:color="000000"/>
              <w:left w:val="single" w:sz="6" w:space="0" w:color="000000"/>
              <w:bottom w:val="single" w:sz="6" w:space="0" w:color="000000"/>
              <w:right w:val="single" w:sz="6" w:space="0" w:color="000000"/>
            </w:tcBorders>
            <w:vAlign w:val="center"/>
          </w:tcPr>
          <w:p w14:paraId="6EE9D1EA" w14:textId="767F511A" w:rsidR="00127033" w:rsidRDefault="000E1775">
            <w:pPr>
              <w:rPr>
                <w:rFonts w:eastAsia="Times New Roman"/>
                <w:sz w:val="20"/>
                <w:szCs w:val="20"/>
              </w:rPr>
            </w:pPr>
            <w:r>
              <w:rPr>
                <w:rFonts w:eastAsia="Times New Roman"/>
                <w:sz w:val="20"/>
                <w:szCs w:val="20"/>
              </w:rPr>
              <w:t>05/31/2020</w:t>
            </w:r>
          </w:p>
        </w:tc>
        <w:tc>
          <w:tcPr>
            <w:tcW w:w="1791" w:type="pct"/>
            <w:tcBorders>
              <w:top w:val="single" w:sz="6" w:space="0" w:color="000000"/>
              <w:left w:val="single" w:sz="6" w:space="0" w:color="000000"/>
              <w:bottom w:val="single" w:sz="6" w:space="0" w:color="000000"/>
              <w:right w:val="single" w:sz="6" w:space="0" w:color="000000"/>
            </w:tcBorders>
            <w:vAlign w:val="center"/>
          </w:tcPr>
          <w:p w14:paraId="48317929" w14:textId="2FAB742A" w:rsidR="00127033" w:rsidRDefault="000E1775">
            <w:pPr>
              <w:rPr>
                <w:rFonts w:eastAsia="Times New Roman"/>
                <w:sz w:val="20"/>
                <w:szCs w:val="20"/>
              </w:rPr>
            </w:pPr>
            <w:r>
              <w:rPr>
                <w:rFonts w:eastAsia="Times New Roman"/>
                <w:sz w:val="20"/>
                <w:szCs w:val="20"/>
              </w:rPr>
              <w:t>One Turbidity measurement exceeded a standard for the month indicated. Turbidity (cloudiness) levels are used to measure effective filtration of drinking water.</w:t>
            </w:r>
          </w:p>
        </w:tc>
      </w:tr>
    </w:tbl>
    <w:p w14:paraId="1957570A" w14:textId="77777777" w:rsidR="001B52DF" w:rsidRPr="00855A07" w:rsidRDefault="001B52DF">
      <w:pPr>
        <w:rPr>
          <w:rFonts w:eastAsia="Times New Roman"/>
          <w:sz w:val="8"/>
          <w:szCs w:val="8"/>
        </w:rPr>
      </w:pPr>
    </w:p>
    <w:p w14:paraId="46B2C7F7" w14:textId="77777777" w:rsidR="001B52DF" w:rsidRDefault="000E1775">
      <w:pPr>
        <w:rPr>
          <w:rFonts w:eastAsia="Times New Roman"/>
        </w:rPr>
      </w:pPr>
      <w:r>
        <w:rPr>
          <w:rFonts w:eastAsia="Times New Roman"/>
        </w:rPr>
        <w:pict w14:anchorId="44666973">
          <v:rect id="_x0000_i1026" style="width:0;height:1.5pt" o:hralign="center" o:hrstd="t" o:hr="t" fillcolor="#a0a0a0" stroked="f"/>
        </w:pict>
      </w:r>
    </w:p>
    <w:p w14:paraId="677B069E" w14:textId="77777777" w:rsidR="001B52DF" w:rsidRPr="00855A07" w:rsidRDefault="001B52DF">
      <w:pPr>
        <w:rPr>
          <w:rFonts w:eastAsia="Times New Roman"/>
          <w:sz w:val="8"/>
          <w:szCs w:val="8"/>
        </w:rPr>
      </w:pPr>
    </w:p>
    <w:p w14:paraId="75B9BCA7" w14:textId="77777777" w:rsidR="001B52DF" w:rsidRDefault="000E1775">
      <w:pPr>
        <w:rPr>
          <w:rFonts w:eastAsia="Times New Roman"/>
        </w:rPr>
      </w:pPr>
      <w:r>
        <w:rPr>
          <w:rFonts w:eastAsia="Times New Roman"/>
        </w:rPr>
        <w:pict w14:anchorId="27E839B9">
          <v:rect id="_x0000_i1027"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1"/>
        <w:gridCol w:w="8053"/>
      </w:tblGrid>
      <w:tr w:rsidR="001B52DF" w14:paraId="6E2FD604"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1874A07" w14:textId="77777777" w:rsidR="001B52DF" w:rsidRDefault="00EA63D7">
            <w:pPr>
              <w:rPr>
                <w:rFonts w:eastAsia="Times New Roman"/>
                <w:b/>
                <w:bCs/>
                <w:sz w:val="20"/>
                <w:szCs w:val="20"/>
              </w:rPr>
            </w:pPr>
            <w:r>
              <w:rPr>
                <w:rFonts w:eastAsia="Times New Roman"/>
                <w:b/>
                <w:bCs/>
                <w:sz w:val="20"/>
                <w:szCs w:val="20"/>
              </w:rPr>
              <w:t>Unit Descriptions</w:t>
            </w:r>
          </w:p>
        </w:tc>
      </w:tr>
      <w:tr w:rsidR="001B52DF" w14:paraId="58F9042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3251D0" w14:textId="77777777" w:rsidR="001B52DF" w:rsidRDefault="00EA63D7">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7963DD" w14:textId="77777777" w:rsidR="001B52DF" w:rsidRDefault="00EA63D7">
            <w:pPr>
              <w:jc w:val="center"/>
              <w:rPr>
                <w:rFonts w:eastAsia="Times New Roman"/>
                <w:sz w:val="20"/>
                <w:szCs w:val="20"/>
              </w:rPr>
            </w:pPr>
            <w:r>
              <w:rPr>
                <w:rFonts w:eastAsia="Times New Roman"/>
                <w:b/>
                <w:bCs/>
                <w:sz w:val="20"/>
                <w:szCs w:val="20"/>
              </w:rPr>
              <w:t>Definition</w:t>
            </w:r>
          </w:p>
        </w:tc>
      </w:tr>
      <w:tr w:rsidR="001B52DF" w14:paraId="43FEF03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222BF4" w14:textId="77777777" w:rsidR="001B52DF" w:rsidRDefault="00EA63D7">
            <w:pPr>
              <w:jc w:val="center"/>
              <w:rPr>
                <w:rFonts w:eastAsia="Times New Roman"/>
                <w:sz w:val="20"/>
                <w:szCs w:val="20"/>
              </w:rPr>
            </w:pPr>
            <w:r>
              <w:rPr>
                <w:rFonts w:eastAsia="Times New Roman"/>
                <w:sz w:val="20"/>
                <w:szCs w:val="20"/>
              </w:rPr>
              <w:t>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FD2847" w14:textId="77777777" w:rsidR="001B52DF" w:rsidRDefault="00EA63D7">
            <w:pPr>
              <w:jc w:val="center"/>
              <w:rPr>
                <w:rFonts w:eastAsia="Times New Roman"/>
                <w:sz w:val="20"/>
                <w:szCs w:val="20"/>
              </w:rPr>
            </w:pPr>
            <w:r>
              <w:rPr>
                <w:rFonts w:eastAsia="Times New Roman"/>
                <w:sz w:val="20"/>
                <w:szCs w:val="20"/>
              </w:rPr>
              <w:t>ug/L : Number of micrograms of substance in one liter of water</w:t>
            </w:r>
          </w:p>
        </w:tc>
      </w:tr>
      <w:tr w:rsidR="001B52DF" w14:paraId="73D34DC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51CE83" w14:textId="77777777" w:rsidR="001B52DF" w:rsidRDefault="00EA63D7">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6C4657" w14:textId="77777777" w:rsidR="001B52DF" w:rsidRDefault="00EA63D7">
            <w:pPr>
              <w:jc w:val="center"/>
              <w:rPr>
                <w:rFonts w:eastAsia="Times New Roman"/>
                <w:sz w:val="20"/>
                <w:szCs w:val="20"/>
              </w:rPr>
            </w:pPr>
            <w:r>
              <w:rPr>
                <w:rFonts w:eastAsia="Times New Roman"/>
                <w:sz w:val="20"/>
                <w:szCs w:val="20"/>
              </w:rPr>
              <w:t>ppm: parts per million, or milligrams per liter (mg/L)</w:t>
            </w:r>
          </w:p>
        </w:tc>
      </w:tr>
      <w:tr w:rsidR="001B52DF" w14:paraId="084C68C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5B7A6D" w14:textId="77777777" w:rsidR="001B52DF" w:rsidRDefault="00EA63D7">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7464D1" w14:textId="77777777" w:rsidR="001B52DF" w:rsidRDefault="00EA63D7">
            <w:pPr>
              <w:jc w:val="center"/>
              <w:rPr>
                <w:rFonts w:eastAsia="Times New Roman"/>
                <w:sz w:val="20"/>
                <w:szCs w:val="20"/>
              </w:rPr>
            </w:pPr>
            <w:r>
              <w:rPr>
                <w:rFonts w:eastAsia="Times New Roman"/>
                <w:sz w:val="20"/>
                <w:szCs w:val="20"/>
              </w:rPr>
              <w:t>ppb: parts per billion, or micrograms per liter (µg/L)</w:t>
            </w:r>
          </w:p>
        </w:tc>
      </w:tr>
      <w:tr w:rsidR="001B52DF" w14:paraId="4D84AC5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5BDB93" w14:textId="77777777" w:rsidR="001B52DF" w:rsidRDefault="00EA63D7">
            <w:pPr>
              <w:jc w:val="center"/>
              <w:rPr>
                <w:rFonts w:eastAsia="Times New Roman"/>
                <w:sz w:val="20"/>
                <w:szCs w:val="20"/>
              </w:rPr>
            </w:pPr>
            <w:r>
              <w:rPr>
                <w:rFonts w:eastAsia="Times New Roman"/>
                <w:sz w:val="20"/>
                <w:szCs w:val="20"/>
              </w:rPr>
              <w:t>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039555" w14:textId="77777777" w:rsidR="001B52DF" w:rsidRDefault="00EA63D7">
            <w:pPr>
              <w:jc w:val="center"/>
              <w:rPr>
                <w:rFonts w:eastAsia="Times New Roman"/>
                <w:sz w:val="20"/>
                <w:szCs w:val="20"/>
              </w:rPr>
            </w:pPr>
            <w:r>
              <w:rPr>
                <w:rFonts w:eastAsia="Times New Roman"/>
                <w:sz w:val="20"/>
                <w:szCs w:val="20"/>
              </w:rPr>
              <w:t>mg/L: Number of milligrams of substance in one liter of water</w:t>
            </w:r>
          </w:p>
        </w:tc>
      </w:tr>
      <w:tr w:rsidR="001B52DF" w14:paraId="20A4F37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D3F32C" w14:textId="77777777" w:rsidR="001B52DF" w:rsidRDefault="00EA63D7">
            <w:pPr>
              <w:jc w:val="center"/>
              <w:rPr>
                <w:rFonts w:eastAsia="Times New Roman"/>
                <w:sz w:val="20"/>
                <w:szCs w:val="20"/>
              </w:rPr>
            </w:pPr>
            <w:r>
              <w:rPr>
                <w:rFonts w:eastAsia="Times New Roman"/>
                <w:sz w:val="20"/>
                <w:szCs w:val="20"/>
              </w:rPr>
              <w:t>% positive samples/month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24C4F6" w14:textId="77777777" w:rsidR="001B52DF" w:rsidRDefault="00EA63D7">
            <w:pPr>
              <w:jc w:val="center"/>
              <w:rPr>
                <w:rFonts w:eastAsia="Times New Roman"/>
                <w:sz w:val="20"/>
                <w:szCs w:val="20"/>
              </w:rPr>
            </w:pPr>
            <w:r>
              <w:rPr>
                <w:rFonts w:eastAsia="Times New Roman"/>
                <w:sz w:val="20"/>
                <w:szCs w:val="20"/>
              </w:rPr>
              <w:t>% positive samples/month: Percent of samples taken monthly that were positive</w:t>
            </w:r>
          </w:p>
        </w:tc>
      </w:tr>
      <w:tr w:rsidR="001B52DF" w14:paraId="14A0B20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1C53B2"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C3DA76" w14:textId="77777777" w:rsidR="001B52DF" w:rsidRDefault="00EA63D7">
            <w:pPr>
              <w:jc w:val="center"/>
              <w:rPr>
                <w:rFonts w:eastAsia="Times New Roman"/>
                <w:sz w:val="20"/>
                <w:szCs w:val="20"/>
              </w:rPr>
            </w:pPr>
            <w:r>
              <w:rPr>
                <w:rFonts w:eastAsia="Times New Roman"/>
                <w:sz w:val="20"/>
                <w:szCs w:val="20"/>
              </w:rPr>
              <w:t>NA: not applicable</w:t>
            </w:r>
          </w:p>
        </w:tc>
      </w:tr>
      <w:tr w:rsidR="001B52DF" w14:paraId="2FC8F1B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DA126D" w14:textId="77777777" w:rsidR="001B52DF" w:rsidRDefault="00EA63D7">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01CAAC" w14:textId="77777777" w:rsidR="001B52DF" w:rsidRDefault="00EA63D7">
            <w:pPr>
              <w:jc w:val="center"/>
              <w:rPr>
                <w:rFonts w:eastAsia="Times New Roman"/>
                <w:sz w:val="20"/>
                <w:szCs w:val="20"/>
              </w:rPr>
            </w:pPr>
            <w:r>
              <w:rPr>
                <w:rFonts w:eastAsia="Times New Roman"/>
                <w:sz w:val="20"/>
                <w:szCs w:val="20"/>
              </w:rPr>
              <w:t>ND: Not detected</w:t>
            </w:r>
          </w:p>
        </w:tc>
      </w:tr>
      <w:tr w:rsidR="001B52DF" w14:paraId="4126923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ECD889" w14:textId="77777777" w:rsidR="001B52DF" w:rsidRDefault="00EA63D7">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3BD350" w14:textId="77777777" w:rsidR="001B52DF" w:rsidRDefault="00EA63D7">
            <w:pPr>
              <w:jc w:val="center"/>
              <w:rPr>
                <w:rFonts w:eastAsia="Times New Roman"/>
                <w:sz w:val="20"/>
                <w:szCs w:val="20"/>
              </w:rPr>
            </w:pPr>
            <w:r>
              <w:rPr>
                <w:rFonts w:eastAsia="Times New Roman"/>
                <w:sz w:val="20"/>
                <w:szCs w:val="20"/>
              </w:rPr>
              <w:t>NR: Monitoring not required, but recommended.</w:t>
            </w:r>
          </w:p>
        </w:tc>
      </w:tr>
    </w:tbl>
    <w:p w14:paraId="7FC3D5B0" w14:textId="77777777" w:rsidR="001B52DF" w:rsidRPr="00855A07" w:rsidRDefault="001B52DF">
      <w:pPr>
        <w:rPr>
          <w:rFonts w:eastAsia="Times New Roman"/>
          <w:sz w:val="8"/>
          <w:szCs w:val="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8"/>
        <w:gridCol w:w="9236"/>
      </w:tblGrid>
      <w:tr w:rsidR="001B52DF" w14:paraId="2204E3FF"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6E9CA5C" w14:textId="77777777" w:rsidR="001B52DF" w:rsidRDefault="00EA63D7">
            <w:pPr>
              <w:rPr>
                <w:rFonts w:eastAsia="Times New Roman"/>
                <w:b/>
                <w:bCs/>
                <w:sz w:val="20"/>
                <w:szCs w:val="20"/>
              </w:rPr>
            </w:pPr>
            <w:r>
              <w:rPr>
                <w:rFonts w:eastAsia="Times New Roman"/>
                <w:b/>
                <w:bCs/>
                <w:sz w:val="20"/>
                <w:szCs w:val="20"/>
              </w:rPr>
              <w:t>Important Drinking Water Definitions</w:t>
            </w:r>
          </w:p>
        </w:tc>
      </w:tr>
      <w:tr w:rsidR="001B52DF" w14:paraId="2E4093E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AB666F" w14:textId="77777777" w:rsidR="001B52DF" w:rsidRDefault="00EA63D7">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857E07" w14:textId="77777777" w:rsidR="001B52DF" w:rsidRDefault="00EA63D7">
            <w:pPr>
              <w:jc w:val="center"/>
              <w:rPr>
                <w:rFonts w:eastAsia="Times New Roman"/>
                <w:b/>
                <w:bCs/>
                <w:sz w:val="20"/>
                <w:szCs w:val="20"/>
              </w:rPr>
            </w:pPr>
            <w:r>
              <w:rPr>
                <w:rFonts w:eastAsia="Times New Roman"/>
                <w:b/>
                <w:bCs/>
                <w:sz w:val="20"/>
                <w:szCs w:val="20"/>
              </w:rPr>
              <w:t>Definition</w:t>
            </w:r>
          </w:p>
        </w:tc>
      </w:tr>
      <w:tr w:rsidR="001B52DF" w14:paraId="3A68B75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76078F" w14:textId="77777777" w:rsidR="001B52DF" w:rsidRDefault="00EA63D7">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0CFD93" w14:textId="77777777" w:rsidR="001B52DF" w:rsidRDefault="00EA63D7">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1B52DF" w14:paraId="3234ABB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4F1EC9" w14:textId="77777777" w:rsidR="001B52DF" w:rsidRDefault="00EA63D7">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5CE11C" w14:textId="77777777" w:rsidR="001B52DF" w:rsidRDefault="00EA63D7">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1B52DF" w14:paraId="562A016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AC5C54" w14:textId="77777777" w:rsidR="001B52DF" w:rsidRDefault="00EA63D7">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5EDBFB" w14:textId="77777777" w:rsidR="001B52DF" w:rsidRDefault="00EA63D7">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1B52DF" w14:paraId="4C2A9D2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83ADDF" w14:textId="77777777" w:rsidR="001B52DF" w:rsidRDefault="00EA63D7">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B2105D" w14:textId="77777777" w:rsidR="001B52DF" w:rsidRDefault="00EA63D7">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1B52DF" w14:paraId="54E9F54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DB7AB9" w14:textId="77777777" w:rsidR="001B52DF" w:rsidRDefault="00EA63D7">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FFBC5D" w14:textId="77777777" w:rsidR="001B52DF" w:rsidRDefault="00EA63D7">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1B52DF" w14:paraId="21BD502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72A4AB" w14:textId="77777777" w:rsidR="001B52DF" w:rsidRDefault="00EA63D7">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23F6BB" w14:textId="77777777" w:rsidR="001B52DF" w:rsidRDefault="00EA63D7">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1B52DF" w14:paraId="315CE24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B7E6EA" w14:textId="77777777" w:rsidR="001B52DF" w:rsidRDefault="00EA63D7">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22928D" w14:textId="77777777" w:rsidR="001B52DF" w:rsidRDefault="00EA63D7">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1B52DF" w14:paraId="6AD176D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62447E" w14:textId="77777777" w:rsidR="001B52DF" w:rsidRDefault="00EA63D7">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EA692A" w14:textId="77777777" w:rsidR="001B52DF" w:rsidRDefault="00EA63D7">
            <w:pPr>
              <w:rPr>
                <w:rFonts w:eastAsia="Times New Roman"/>
                <w:sz w:val="20"/>
                <w:szCs w:val="20"/>
              </w:rPr>
            </w:pPr>
            <w:r>
              <w:rPr>
                <w:rFonts w:eastAsia="Times New Roman"/>
                <w:sz w:val="20"/>
                <w:szCs w:val="20"/>
              </w:rPr>
              <w:t>MNR: Monitored Not Regulated</w:t>
            </w:r>
          </w:p>
        </w:tc>
      </w:tr>
      <w:tr w:rsidR="001B52DF" w14:paraId="5DBC1F0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C8858D" w14:textId="77777777" w:rsidR="001B52DF" w:rsidRDefault="00EA63D7">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B8204E" w14:textId="77777777" w:rsidR="001B52DF" w:rsidRDefault="00EA63D7">
            <w:pPr>
              <w:rPr>
                <w:rFonts w:eastAsia="Times New Roman"/>
                <w:sz w:val="20"/>
                <w:szCs w:val="20"/>
              </w:rPr>
            </w:pPr>
            <w:r>
              <w:rPr>
                <w:rFonts w:eastAsia="Times New Roman"/>
                <w:sz w:val="20"/>
                <w:szCs w:val="20"/>
              </w:rPr>
              <w:t>MPL: State Assigned Maximum Permissible Level</w:t>
            </w:r>
          </w:p>
        </w:tc>
      </w:tr>
    </w:tbl>
    <w:p w14:paraId="14FE90CB" w14:textId="77777777" w:rsidR="001B52DF" w:rsidRPr="00855A07" w:rsidRDefault="001B52DF">
      <w:pPr>
        <w:rPr>
          <w:rFonts w:eastAsia="Times New Roman"/>
          <w:sz w:val="8"/>
          <w:szCs w:val="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84"/>
      </w:tblGrid>
      <w:tr w:rsidR="001B52DF" w14:paraId="3EB3766B"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5057DB0" w14:textId="77777777" w:rsidR="001B52DF" w:rsidRDefault="00EA63D7">
            <w:pPr>
              <w:rPr>
                <w:rFonts w:eastAsia="Times New Roman"/>
                <w:b/>
                <w:bCs/>
                <w:sz w:val="20"/>
                <w:szCs w:val="20"/>
              </w:rPr>
            </w:pPr>
            <w:r>
              <w:rPr>
                <w:rFonts w:eastAsia="Times New Roman"/>
                <w:b/>
                <w:bCs/>
                <w:sz w:val="20"/>
                <w:szCs w:val="20"/>
              </w:rPr>
              <w:t>For more information please contact:</w:t>
            </w:r>
          </w:p>
        </w:tc>
      </w:tr>
    </w:tbl>
    <w:p w14:paraId="05D2CA88" w14:textId="77777777" w:rsidR="001B52DF" w:rsidRDefault="00EA63D7">
      <w:pPr>
        <w:pStyle w:val="NormalWeb"/>
      </w:pPr>
      <w:r>
        <w:t>Contact Name: Kirk Mingo</w:t>
      </w:r>
      <w:r>
        <w:br/>
        <w:t>Address: PO Box 1149</w:t>
      </w:r>
      <w:r>
        <w:br/>
        <w:t>Lancaster, SC 29721</w:t>
      </w:r>
      <w:r>
        <w:br/>
        <w:t>Phone: (803)285-9431</w:t>
      </w:r>
    </w:p>
    <w:sectPr w:rsidR="001B52DF" w:rsidSect="00DE413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7A6E"/>
    <w:multiLevelType w:val="multilevel"/>
    <w:tmpl w:val="22E2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2957"/>
    <w:multiLevelType w:val="multilevel"/>
    <w:tmpl w:val="6FD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BA"/>
    <w:rsid w:val="000E1775"/>
    <w:rsid w:val="00127033"/>
    <w:rsid w:val="001B52DF"/>
    <w:rsid w:val="00263ABA"/>
    <w:rsid w:val="0037282C"/>
    <w:rsid w:val="00466755"/>
    <w:rsid w:val="0050556D"/>
    <w:rsid w:val="006C4084"/>
    <w:rsid w:val="00855A07"/>
    <w:rsid w:val="00AA5A36"/>
    <w:rsid w:val="00AD2545"/>
    <w:rsid w:val="00BE0819"/>
    <w:rsid w:val="00C62781"/>
    <w:rsid w:val="00C91EFD"/>
    <w:rsid w:val="00DE413E"/>
    <w:rsid w:val="00EA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878BA8A"/>
  <w15:docId w15:val="{1F183C9E-5F85-4110-AD6B-84877343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45"/>
    <w:rPr>
      <w:rFonts w:eastAsiaTheme="minorEastAsia"/>
      <w:sz w:val="24"/>
      <w:szCs w:val="24"/>
    </w:rPr>
  </w:style>
  <w:style w:type="paragraph" w:styleId="Heading1">
    <w:name w:val="heading 1"/>
    <w:basedOn w:val="Normal"/>
    <w:link w:val="Heading1Char"/>
    <w:uiPriority w:val="9"/>
    <w:qFormat/>
    <w:rsid w:val="001B52DF"/>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rsid w:val="001B52DF"/>
    <w:pPr>
      <w:spacing w:before="100" w:beforeAutospacing="1" w:after="100" w:afterAutospacing="1"/>
      <w:outlineLvl w:val="1"/>
    </w:pPr>
    <w:rPr>
      <w:b/>
      <w:bCs/>
    </w:rPr>
  </w:style>
  <w:style w:type="paragraph" w:styleId="Heading3">
    <w:name w:val="heading 3"/>
    <w:basedOn w:val="Normal"/>
    <w:link w:val="Heading3Char"/>
    <w:uiPriority w:val="9"/>
    <w:qFormat/>
    <w:rsid w:val="001B52DF"/>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2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52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52DF"/>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B52DF"/>
    <w:pPr>
      <w:spacing w:before="100" w:beforeAutospacing="1" w:after="100" w:afterAutospacing="1"/>
    </w:pPr>
  </w:style>
  <w:style w:type="paragraph" w:customStyle="1" w:styleId="cellleft">
    <w:name w:val="cellleft"/>
    <w:basedOn w:val="Normal"/>
    <w:rsid w:val="001B52DF"/>
    <w:pPr>
      <w:spacing w:before="100" w:beforeAutospacing="1" w:after="100" w:afterAutospacing="1"/>
    </w:pPr>
  </w:style>
  <w:style w:type="character" w:styleId="Hyperlink">
    <w:name w:val="Hyperlink"/>
    <w:basedOn w:val="DefaultParagraphFont"/>
    <w:uiPriority w:val="99"/>
    <w:semiHidden/>
    <w:unhideWhenUsed/>
    <w:rsid w:val="001B52DF"/>
    <w:rPr>
      <w:color w:val="0000FF"/>
      <w:u w:val="single"/>
    </w:rPr>
  </w:style>
  <w:style w:type="character" w:styleId="FollowedHyperlink">
    <w:name w:val="FollowedHyperlink"/>
    <w:basedOn w:val="DefaultParagraphFont"/>
    <w:uiPriority w:val="99"/>
    <w:semiHidden/>
    <w:unhideWhenUsed/>
    <w:rsid w:val="001B52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0">
      <w:marLeft w:val="0"/>
      <w:marRight w:val="0"/>
      <w:marTop w:val="0"/>
      <w:marBottom w:val="0"/>
      <w:divBdr>
        <w:top w:val="none" w:sz="0" w:space="0" w:color="auto"/>
        <w:left w:val="none" w:sz="0" w:space="0" w:color="auto"/>
        <w:bottom w:val="none" w:sz="0" w:space="0" w:color="auto"/>
        <w:right w:val="none" w:sz="0" w:space="0" w:color="auto"/>
      </w:divBdr>
    </w:div>
    <w:div w:id="21639902">
      <w:marLeft w:val="0"/>
      <w:marRight w:val="0"/>
      <w:marTop w:val="0"/>
      <w:marBottom w:val="0"/>
      <w:divBdr>
        <w:top w:val="none" w:sz="0" w:space="0" w:color="auto"/>
        <w:left w:val="none" w:sz="0" w:space="0" w:color="auto"/>
        <w:bottom w:val="none" w:sz="0" w:space="0" w:color="auto"/>
        <w:right w:val="none" w:sz="0" w:space="0" w:color="auto"/>
      </w:divBdr>
    </w:div>
    <w:div w:id="186526542">
      <w:marLeft w:val="0"/>
      <w:marRight w:val="0"/>
      <w:marTop w:val="0"/>
      <w:marBottom w:val="0"/>
      <w:divBdr>
        <w:top w:val="none" w:sz="0" w:space="0" w:color="auto"/>
        <w:left w:val="none" w:sz="0" w:space="0" w:color="auto"/>
        <w:bottom w:val="none" w:sz="0" w:space="0" w:color="auto"/>
        <w:right w:val="none" w:sz="0" w:space="0" w:color="auto"/>
      </w:divBdr>
    </w:div>
    <w:div w:id="746998140">
      <w:marLeft w:val="0"/>
      <w:marRight w:val="0"/>
      <w:marTop w:val="0"/>
      <w:marBottom w:val="0"/>
      <w:divBdr>
        <w:top w:val="none" w:sz="0" w:space="0" w:color="auto"/>
        <w:left w:val="none" w:sz="0" w:space="0" w:color="auto"/>
        <w:bottom w:val="none" w:sz="0" w:space="0" w:color="auto"/>
        <w:right w:val="none" w:sz="0" w:space="0" w:color="auto"/>
      </w:divBdr>
    </w:div>
    <w:div w:id="874658446">
      <w:marLeft w:val="0"/>
      <w:marRight w:val="0"/>
      <w:marTop w:val="0"/>
      <w:marBottom w:val="0"/>
      <w:divBdr>
        <w:top w:val="none" w:sz="0" w:space="0" w:color="auto"/>
        <w:left w:val="none" w:sz="0" w:space="0" w:color="auto"/>
        <w:bottom w:val="none" w:sz="0" w:space="0" w:color="auto"/>
        <w:right w:val="none" w:sz="0" w:space="0" w:color="auto"/>
      </w:divBdr>
    </w:div>
    <w:div w:id="888951690">
      <w:marLeft w:val="0"/>
      <w:marRight w:val="0"/>
      <w:marTop w:val="0"/>
      <w:marBottom w:val="0"/>
      <w:divBdr>
        <w:top w:val="none" w:sz="0" w:space="0" w:color="auto"/>
        <w:left w:val="none" w:sz="0" w:space="0" w:color="auto"/>
        <w:bottom w:val="none" w:sz="0" w:space="0" w:color="auto"/>
        <w:right w:val="none" w:sz="0" w:space="0" w:color="auto"/>
      </w:divBdr>
    </w:div>
    <w:div w:id="1066143032">
      <w:marLeft w:val="0"/>
      <w:marRight w:val="0"/>
      <w:marTop w:val="0"/>
      <w:marBottom w:val="0"/>
      <w:divBdr>
        <w:top w:val="none" w:sz="0" w:space="0" w:color="auto"/>
        <w:left w:val="none" w:sz="0" w:space="0" w:color="auto"/>
        <w:bottom w:val="none" w:sz="0" w:space="0" w:color="auto"/>
        <w:right w:val="none" w:sz="0" w:space="0" w:color="auto"/>
      </w:divBdr>
    </w:div>
    <w:div w:id="1292515897">
      <w:marLeft w:val="0"/>
      <w:marRight w:val="0"/>
      <w:marTop w:val="0"/>
      <w:marBottom w:val="0"/>
      <w:divBdr>
        <w:top w:val="none" w:sz="0" w:space="0" w:color="auto"/>
        <w:left w:val="none" w:sz="0" w:space="0" w:color="auto"/>
        <w:bottom w:val="none" w:sz="0" w:space="0" w:color="auto"/>
        <w:right w:val="none" w:sz="0" w:space="0" w:color="auto"/>
      </w:divBdr>
    </w:div>
    <w:div w:id="1579752956">
      <w:marLeft w:val="0"/>
      <w:marRight w:val="0"/>
      <w:marTop w:val="0"/>
      <w:marBottom w:val="0"/>
      <w:divBdr>
        <w:top w:val="none" w:sz="0" w:space="0" w:color="auto"/>
        <w:left w:val="none" w:sz="0" w:space="0" w:color="auto"/>
        <w:bottom w:val="none" w:sz="0" w:space="0" w:color="auto"/>
        <w:right w:val="none" w:sz="0" w:space="0" w:color="auto"/>
      </w:divBdr>
    </w:div>
    <w:div w:id="181424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2238</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Report</vt:lpstr>
    </vt:vector>
  </TitlesOfParts>
  <Company>Microsoft</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creator>sduncan</dc:creator>
  <cp:lastModifiedBy>Steven Duncan</cp:lastModifiedBy>
  <cp:revision>5</cp:revision>
  <dcterms:created xsi:type="dcterms:W3CDTF">2021-04-26T14:06:00Z</dcterms:created>
  <dcterms:modified xsi:type="dcterms:W3CDTF">2021-05-12T15:49:00Z</dcterms:modified>
</cp:coreProperties>
</file>